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4D531" w14:textId="5EAEAB37" w:rsidR="001F6CE6" w:rsidRPr="0052548E" w:rsidRDefault="001F6CE6" w:rsidP="001F6CE6">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t>R1-18</w:t>
      </w:r>
      <w:r w:rsidR="00584707">
        <w:rPr>
          <w:rFonts w:ascii="Arial" w:hAnsi="Arial" w:cs="Arial"/>
          <w:b/>
          <w:bCs/>
          <w:sz w:val="28"/>
        </w:rPr>
        <w:t>04570</w:t>
      </w:r>
    </w:p>
    <w:p w14:paraId="70F39F9A" w14:textId="77777777" w:rsidR="001F6CE6" w:rsidRPr="00333862" w:rsidRDefault="001F6CE6" w:rsidP="001F6CE6">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p>
    <w:p w14:paraId="6E4462CD" w14:textId="49D5D498"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7.2.2</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1153F6E6"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A86F37">
        <w:rPr>
          <w:rFonts w:ascii="Arial" w:eastAsiaTheme="minorEastAsia" w:hAnsi="Arial"/>
          <w:sz w:val="24"/>
          <w:lang w:eastAsia="ko-KR"/>
        </w:rPr>
        <w:t>compact DCI format design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1CC0CDB8" w14:textId="1931575B" w:rsidR="00A86F37" w:rsidRDefault="00A86F37" w:rsidP="00A86F37">
      <w:pPr>
        <w:ind w:left="0" w:firstLine="0"/>
        <w:rPr>
          <w:rFonts w:eastAsiaTheme="minorEastAsia"/>
          <w:sz w:val="22"/>
          <w:lang w:eastAsia="ko-KR"/>
        </w:rPr>
      </w:pPr>
      <w:r>
        <w:rPr>
          <w:rFonts w:eastAsiaTheme="minorEastAsia" w:hint="eastAsia"/>
          <w:sz w:val="22"/>
          <w:lang w:eastAsia="ko-KR"/>
        </w:rPr>
        <w:t xml:space="preserve">Considering ultra-reliability aspects of overall DL </w:t>
      </w:r>
      <w:r>
        <w:rPr>
          <w:rFonts w:eastAsiaTheme="minorEastAsia"/>
          <w:sz w:val="22"/>
          <w:lang w:eastAsia="ko-KR"/>
        </w:rPr>
        <w:t>transmission</w:t>
      </w:r>
      <w:r>
        <w:rPr>
          <w:rFonts w:eastAsiaTheme="minorEastAsia" w:hint="eastAsia"/>
          <w:sz w:val="22"/>
          <w:lang w:eastAsia="ko-KR"/>
        </w:rPr>
        <w:t xml:space="preserve"> and UL transmission, it would be more important to enhance </w:t>
      </w:r>
      <w:r>
        <w:rPr>
          <w:rFonts w:eastAsiaTheme="minorEastAsia"/>
          <w:sz w:val="22"/>
          <w:lang w:eastAsia="ko-KR"/>
        </w:rPr>
        <w:t>reliability</w:t>
      </w:r>
      <w:r>
        <w:rPr>
          <w:rFonts w:eastAsiaTheme="minorEastAsia" w:hint="eastAsia"/>
          <w:sz w:val="22"/>
          <w:lang w:eastAsia="ko-KR"/>
        </w:rPr>
        <w:t xml:space="preserve"> of NR-PDCCH compared to NR-PDSCH or NR-PUSCH. To be specific, if retransmission is assumed to be used for ultra-reliability requirements, PDSCH or PUSCH decoding can be performed after combining coded bits </w:t>
      </w:r>
      <w:r w:rsidR="0087707E">
        <w:rPr>
          <w:rFonts w:eastAsiaTheme="minorEastAsia"/>
          <w:sz w:val="22"/>
          <w:lang w:eastAsia="ko-KR"/>
        </w:rPr>
        <w:t>associated with</w:t>
      </w:r>
      <w:r>
        <w:rPr>
          <w:rFonts w:eastAsiaTheme="minorEastAsia" w:hint="eastAsia"/>
          <w:sz w:val="22"/>
          <w:lang w:eastAsia="ko-KR"/>
        </w:rPr>
        <w:t xml:space="preserve"> initial transmission and its </w:t>
      </w:r>
      <w:r>
        <w:rPr>
          <w:rFonts w:eastAsiaTheme="minorEastAsia"/>
          <w:sz w:val="22"/>
          <w:lang w:eastAsia="ko-KR"/>
        </w:rPr>
        <w:t>retransmission</w:t>
      </w:r>
      <w:r>
        <w:rPr>
          <w:rFonts w:eastAsiaTheme="minorEastAsia" w:hint="eastAsia"/>
          <w:sz w:val="22"/>
          <w:lang w:eastAsia="ko-KR"/>
        </w:rPr>
        <w:t xml:space="preserve">. In this case, BLER requirements of a single PDSCH or PUSCH transmission could be relaxed. Instead, since UE may need to detect both NR-PDCCH scheduling initial </w:t>
      </w:r>
      <w:r>
        <w:rPr>
          <w:rFonts w:eastAsiaTheme="minorEastAsia"/>
          <w:sz w:val="22"/>
          <w:lang w:eastAsia="ko-KR"/>
        </w:rPr>
        <w:t>transmission</w:t>
      </w:r>
      <w:r>
        <w:rPr>
          <w:rFonts w:eastAsiaTheme="minorEastAsia" w:hint="eastAsia"/>
          <w:sz w:val="22"/>
          <w:lang w:eastAsia="ko-KR"/>
        </w:rPr>
        <w:t xml:space="preserve"> and its </w:t>
      </w:r>
      <w:r>
        <w:rPr>
          <w:rFonts w:eastAsiaTheme="minorEastAsia"/>
          <w:sz w:val="22"/>
          <w:lang w:eastAsia="ko-KR"/>
        </w:rPr>
        <w:t>retransmission</w:t>
      </w:r>
      <w:r>
        <w:rPr>
          <w:rFonts w:eastAsiaTheme="minorEastAsia" w:hint="eastAsia"/>
          <w:sz w:val="22"/>
          <w:lang w:eastAsia="ko-KR"/>
        </w:rPr>
        <w:t xml:space="preserve">, BLER requirement for NR-PDCCH </w:t>
      </w:r>
      <w:r>
        <w:rPr>
          <w:rFonts w:eastAsiaTheme="minorEastAsia"/>
          <w:sz w:val="22"/>
          <w:lang w:eastAsia="ko-KR"/>
        </w:rPr>
        <w:t xml:space="preserve">needs to be </w:t>
      </w:r>
      <w:r>
        <w:rPr>
          <w:rFonts w:eastAsiaTheme="minorEastAsia" w:hint="eastAsia"/>
          <w:sz w:val="22"/>
          <w:lang w:eastAsia="ko-KR"/>
        </w:rPr>
        <w:t>small enough.</w:t>
      </w:r>
      <w:r w:rsidR="008E7659">
        <w:rPr>
          <w:rFonts w:eastAsiaTheme="minorEastAsia"/>
          <w:sz w:val="22"/>
          <w:lang w:eastAsia="ko-KR"/>
        </w:rPr>
        <w:t xml:space="preserve"> Depending on the BLER requirement and feasibility in terms of detection performance, it can be considered to carefully investigate whether compact DCI format is introduced or PDCCH repetition is introduced or both approaches are introduced. </w:t>
      </w:r>
    </w:p>
    <w:p w14:paraId="3EFC8FDF" w14:textId="4A74D581" w:rsidR="00A01AAB" w:rsidRPr="00A01AAB" w:rsidRDefault="00A01AAB" w:rsidP="00A86F37">
      <w:pPr>
        <w:ind w:left="0" w:firstLine="0"/>
        <w:rPr>
          <w:b/>
          <w:i/>
          <w:sz w:val="22"/>
          <w:szCs w:val="22"/>
          <w:lang w:eastAsia="ko-KR"/>
        </w:rPr>
      </w:pPr>
      <w:r>
        <w:rPr>
          <w:rFonts w:eastAsiaTheme="minorEastAsia"/>
          <w:b/>
          <w:i/>
          <w:sz w:val="22"/>
          <w:lang w:eastAsia="ko-KR"/>
        </w:rPr>
        <w:t>Observation</w:t>
      </w:r>
      <w:r w:rsidR="00584707">
        <w:rPr>
          <w:rFonts w:eastAsiaTheme="minorEastAsia"/>
          <w:b/>
          <w:i/>
          <w:sz w:val="22"/>
          <w:lang w:eastAsia="ko-KR"/>
        </w:rPr>
        <w:t xml:space="preserve"> 1</w:t>
      </w:r>
      <w:r>
        <w:rPr>
          <w:rFonts w:eastAsiaTheme="minorEastAsia"/>
          <w:b/>
          <w:i/>
          <w:sz w:val="22"/>
          <w:lang w:eastAsia="ko-KR"/>
        </w:rPr>
        <w:t xml:space="preserve">: Considering BLER requirement and feasibility of enhancement scheme, it is necessary to carefully investigate whether NR support compact DCI format or PDCCH repetition or both schemes. </w:t>
      </w:r>
    </w:p>
    <w:p w14:paraId="1AE891E4" w14:textId="6DEB53D0" w:rsidR="0083692D" w:rsidRDefault="00BD6357" w:rsidP="00351E52">
      <w:pPr>
        <w:ind w:left="0" w:firstLineChars="250" w:firstLine="550"/>
        <w:rPr>
          <w:rFonts w:eastAsiaTheme="minorEastAsia"/>
          <w:sz w:val="22"/>
          <w:szCs w:val="22"/>
          <w:lang w:eastAsia="ko-KR"/>
        </w:rPr>
      </w:pPr>
      <w:r w:rsidRPr="00CA73BC">
        <w:rPr>
          <w:sz w:val="22"/>
          <w:szCs w:val="22"/>
          <w:lang w:eastAsia="ko-KR"/>
        </w:rPr>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7A36BD">
        <w:rPr>
          <w:rFonts w:eastAsiaTheme="minorEastAsia" w:hint="eastAsia"/>
          <w:sz w:val="22"/>
          <w:szCs w:val="22"/>
          <w:lang w:eastAsia="ko-KR"/>
        </w:rPr>
        <w:t xml:space="preserve">. Especially, we focus on </w:t>
      </w:r>
      <w:r w:rsidR="00C15973">
        <w:rPr>
          <w:rFonts w:eastAsiaTheme="minorEastAsia"/>
          <w:sz w:val="22"/>
          <w:szCs w:val="22"/>
          <w:lang w:eastAsia="ko-KR"/>
        </w:rPr>
        <w:t xml:space="preserve">comparison between compact DCI and PDDCH repetition. In addition to this, we propose </w:t>
      </w:r>
      <w:r w:rsidR="007A36BD">
        <w:rPr>
          <w:rFonts w:eastAsiaTheme="minorEastAsia" w:hint="eastAsia"/>
          <w:sz w:val="22"/>
          <w:szCs w:val="22"/>
          <w:lang w:eastAsia="ko-KR"/>
        </w:rPr>
        <w:t xml:space="preserve">how to </w:t>
      </w:r>
      <w:r w:rsidR="002B0952">
        <w:rPr>
          <w:rFonts w:eastAsiaTheme="minorEastAsia" w:hint="eastAsia"/>
          <w:sz w:val="22"/>
          <w:szCs w:val="22"/>
          <w:lang w:eastAsia="ko-KR"/>
        </w:rPr>
        <w:t>support compact DCI format</w:t>
      </w:r>
      <w:r w:rsidR="00351E52">
        <w:rPr>
          <w:rFonts w:eastAsiaTheme="minorEastAsia" w:hint="eastAsia"/>
          <w:sz w:val="22"/>
          <w:szCs w:val="22"/>
          <w:lang w:eastAsia="ko-KR"/>
        </w:rPr>
        <w:t xml:space="preserve"> and</w:t>
      </w:r>
      <w:r w:rsidR="00C15973">
        <w:rPr>
          <w:rFonts w:eastAsiaTheme="minorEastAsia"/>
          <w:sz w:val="22"/>
          <w:szCs w:val="22"/>
          <w:lang w:eastAsia="ko-KR"/>
        </w:rPr>
        <w:t xml:space="preserve"> additional consideration point</w:t>
      </w:r>
      <w:r w:rsidR="00351E52">
        <w:rPr>
          <w:rFonts w:eastAsiaTheme="minorEastAsia" w:hint="eastAsia"/>
          <w:sz w:val="22"/>
          <w:szCs w:val="22"/>
          <w:lang w:eastAsia="ko-KR"/>
        </w:rPr>
        <w:t>.</w:t>
      </w:r>
      <w:r w:rsidR="001938B2">
        <w:rPr>
          <w:rFonts w:eastAsiaTheme="minorEastAsia" w:hint="eastAsia"/>
          <w:sz w:val="22"/>
          <w:szCs w:val="22"/>
          <w:lang w:eastAsia="ko-KR"/>
        </w:rPr>
        <w:t xml:space="preserve"> </w:t>
      </w:r>
    </w:p>
    <w:p w14:paraId="0865DAF3" w14:textId="77777777" w:rsidR="00873B15" w:rsidRPr="00017527" w:rsidRDefault="00873B15" w:rsidP="00560857">
      <w:pPr>
        <w:ind w:left="0" w:firstLine="0"/>
        <w:rPr>
          <w:rFonts w:eastAsiaTheme="minorEastAsia"/>
          <w:b/>
          <w:i/>
          <w:sz w:val="22"/>
          <w:szCs w:val="22"/>
          <w:lang w:eastAsia="ko-KR"/>
        </w:rPr>
      </w:pPr>
    </w:p>
    <w:p w14:paraId="1661DDE7" w14:textId="13C17949" w:rsidR="00FE330E" w:rsidRDefault="00FE330E" w:rsidP="00260732">
      <w:pPr>
        <w:pStyle w:val="1"/>
        <w:numPr>
          <w:ilvl w:val="0"/>
          <w:numId w:val="2"/>
        </w:numPr>
        <w:spacing w:after="0"/>
        <w:rPr>
          <w:rFonts w:eastAsia="바탕" w:cs="Arial"/>
          <w:b/>
          <w:szCs w:val="32"/>
          <w:lang w:eastAsia="ko-KR"/>
        </w:rPr>
      </w:pPr>
      <w:r>
        <w:rPr>
          <w:rFonts w:eastAsia="바탕" w:cs="Arial" w:hint="eastAsia"/>
          <w:b/>
          <w:szCs w:val="32"/>
          <w:lang w:eastAsia="ko-KR"/>
        </w:rPr>
        <w:t xml:space="preserve">Comparison with PDCCH </w:t>
      </w:r>
      <w:r>
        <w:rPr>
          <w:rFonts w:eastAsia="바탕" w:cs="Arial"/>
          <w:b/>
          <w:szCs w:val="32"/>
          <w:lang w:eastAsia="ko-KR"/>
        </w:rPr>
        <w:t>repletion</w:t>
      </w:r>
    </w:p>
    <w:p w14:paraId="3AD2BE04" w14:textId="6F26C628" w:rsidR="00FE330E" w:rsidRDefault="00FE330E" w:rsidP="00584707">
      <w:pPr>
        <w:pStyle w:val="10"/>
      </w:pPr>
      <w:r>
        <w:rPr>
          <w:rFonts w:hint="eastAsia"/>
        </w:rPr>
        <w:t xml:space="preserve">To enhance detection performance of DCI, one approach </w:t>
      </w:r>
      <w:r>
        <w:t>is</w:t>
      </w:r>
      <w:r>
        <w:rPr>
          <w:rFonts w:hint="eastAsia"/>
        </w:rPr>
        <w:t xml:space="preserve"> to reduce DCI payload size. </w:t>
      </w:r>
      <w:r>
        <w:t>In this case, UE can enhance DCI detection performance without increasing the number of allocated resources for PDCCH transmission due to the lower code rate of DCI.</w:t>
      </w:r>
      <w:r w:rsidR="00CA10F4">
        <w:t xml:space="preserve"> </w:t>
      </w:r>
      <w:r w:rsidR="008223B4">
        <w:t>Alternatively</w:t>
      </w:r>
      <w:r w:rsidR="00CA10F4">
        <w:t xml:space="preserve">, it </w:t>
      </w:r>
      <w:r w:rsidR="008223B4">
        <w:t xml:space="preserve">can be considered to adopt PDCCH repetition </w:t>
      </w:r>
      <w:r w:rsidR="00CA10F4">
        <w:t xml:space="preserve">for </w:t>
      </w:r>
      <w:r w:rsidR="008223B4">
        <w:t>the same DCI contents or the same TB</w:t>
      </w:r>
      <w:r w:rsidR="00CA10F4">
        <w:t xml:space="preserve">. </w:t>
      </w:r>
      <w:r w:rsidR="008223B4">
        <w:t>The motivation of the above</w:t>
      </w:r>
      <w:r w:rsidR="00C15973">
        <w:t xml:space="preserve"> scheme</w:t>
      </w:r>
      <w:r w:rsidR="008223B4">
        <w:t>s</w:t>
      </w:r>
      <w:r w:rsidR="00C15973">
        <w:t xml:space="preserve"> </w:t>
      </w:r>
      <w:r w:rsidR="002E31E9">
        <w:t>is</w:t>
      </w:r>
      <w:r w:rsidR="008223B4">
        <w:t xml:space="preserve"> </w:t>
      </w:r>
      <w:r w:rsidR="002E31E9">
        <w:t xml:space="preserve">to make code rate lower. For this, one is to reduce DCI size, the other is to use more resources. </w:t>
      </w:r>
      <w:r w:rsidR="0089460D">
        <w:t xml:space="preserve">PDCCH repetition </w:t>
      </w:r>
      <w:r w:rsidR="008223B4">
        <w:t xml:space="preserve">may </w:t>
      </w:r>
      <w:r w:rsidR="0089460D">
        <w:t xml:space="preserve">require more resource, </w:t>
      </w:r>
      <w:r w:rsidR="008223B4">
        <w:t>while c</w:t>
      </w:r>
      <w:r w:rsidR="00B726EE">
        <w:t xml:space="preserve">ompact DCI may </w:t>
      </w:r>
      <w:r w:rsidR="008223B4">
        <w:t xml:space="preserve">need to have scheduling </w:t>
      </w:r>
      <w:r w:rsidR="00B726EE">
        <w:t xml:space="preserve">restriction and </w:t>
      </w:r>
      <w:r w:rsidR="008223B4">
        <w:t>to have</w:t>
      </w:r>
      <w:r w:rsidR="00B726EE">
        <w:t xml:space="preserve"> additional BD attempt. </w:t>
      </w:r>
    </w:p>
    <w:p w14:paraId="28DCE534" w14:textId="0C5BEF85" w:rsidR="00B61265" w:rsidRDefault="008223B4" w:rsidP="00584707">
      <w:pPr>
        <w:pStyle w:val="10"/>
        <w:ind w:firstLine="800"/>
      </w:pPr>
      <w:r>
        <w:t xml:space="preserve">From our perspective, </w:t>
      </w:r>
      <w:r w:rsidR="0089460D">
        <w:t>PDDCH repetition may ha</w:t>
      </w:r>
      <w:r>
        <w:t>ve</w:t>
      </w:r>
      <w:r w:rsidR="0089460D">
        <w:t xml:space="preserve"> less specification </w:t>
      </w:r>
      <w:r>
        <w:t>work load</w:t>
      </w:r>
      <w:r w:rsidR="0089460D">
        <w:t xml:space="preserve"> </w:t>
      </w:r>
      <w:r>
        <w:t>compared to the</w:t>
      </w:r>
      <w:r w:rsidR="0089460D">
        <w:t xml:space="preserve"> compact DCI.</w:t>
      </w:r>
      <w:r w:rsidR="00B61265">
        <w:t xml:space="preserve"> </w:t>
      </w:r>
      <w:r w:rsidR="00A56BD4">
        <w:t xml:space="preserve">To be specific, </w:t>
      </w:r>
      <w:r w:rsidR="00B61265">
        <w:t xml:space="preserve">PDCCH repetition </w:t>
      </w:r>
      <w:r w:rsidR="00A56BD4">
        <w:t xml:space="preserve">may need to </w:t>
      </w:r>
      <w:r w:rsidR="00B61265">
        <w:t>defin</w:t>
      </w:r>
      <w:r w:rsidR="00A56BD4">
        <w:t>e</w:t>
      </w:r>
      <w:r w:rsidR="00B61265">
        <w:t xml:space="preserve"> UE behaviour with duplicated DCI</w:t>
      </w:r>
      <w:r w:rsidR="00A56BD4">
        <w:t xml:space="preserve"> while compact DCI may need to investigate how to reduce DCI fields and how to handle BD attempts at UE side</w:t>
      </w:r>
      <w:r w:rsidR="00B61265">
        <w:t xml:space="preserve">. </w:t>
      </w:r>
      <w:r w:rsidR="00A56BD4">
        <w:t xml:space="preserve">Considering limited working time for this item, </w:t>
      </w:r>
      <w:r w:rsidR="00B61265">
        <w:t>w</w:t>
      </w:r>
      <w:r w:rsidR="00B61265" w:rsidRPr="00B61265">
        <w:t xml:space="preserve">e propose to </w:t>
      </w:r>
      <w:r w:rsidR="00A56BD4">
        <w:t xml:space="preserve">prioritize the </w:t>
      </w:r>
      <w:r w:rsidR="00B61265" w:rsidRPr="00B61265">
        <w:t>discuss</w:t>
      </w:r>
      <w:r w:rsidR="00A56BD4">
        <w:t>ion on</w:t>
      </w:r>
      <w:r w:rsidR="00B61265" w:rsidRPr="00B61265">
        <w:t xml:space="preserve"> PDCCH repetition for control channel reliability.</w:t>
      </w:r>
      <w:r w:rsidR="00B61265">
        <w:t xml:space="preserve"> </w:t>
      </w:r>
    </w:p>
    <w:p w14:paraId="61B3DD5E" w14:textId="5E32E35D" w:rsidR="001A09FD" w:rsidRDefault="0035367E" w:rsidP="0035367E">
      <w:pPr>
        <w:ind w:left="0" w:firstLine="0"/>
        <w:rPr>
          <w:rFonts w:eastAsiaTheme="minorEastAsia"/>
          <w:b/>
          <w:sz w:val="22"/>
          <w:lang w:eastAsia="ko-KR"/>
        </w:rPr>
      </w:pPr>
      <w:r>
        <w:rPr>
          <w:rFonts w:eastAsiaTheme="minorEastAsia"/>
          <w:b/>
          <w:i/>
          <w:sz w:val="22"/>
          <w:lang w:eastAsia="ko-KR"/>
        </w:rPr>
        <w:lastRenderedPageBreak/>
        <w:t>Observation</w:t>
      </w:r>
      <w:r w:rsidR="00584707">
        <w:rPr>
          <w:rFonts w:eastAsiaTheme="minorEastAsia"/>
          <w:b/>
          <w:i/>
          <w:sz w:val="22"/>
          <w:lang w:eastAsia="ko-KR"/>
        </w:rPr>
        <w:t xml:space="preserve"> 2</w:t>
      </w:r>
      <w:r>
        <w:rPr>
          <w:rFonts w:eastAsiaTheme="minorEastAsia"/>
          <w:b/>
          <w:i/>
          <w:sz w:val="22"/>
          <w:lang w:eastAsia="ko-KR"/>
        </w:rPr>
        <w:t xml:space="preserve">: In terms of specification effort, PDCCH repetition can be </w:t>
      </w:r>
      <w:r w:rsidR="00A56BD4">
        <w:rPr>
          <w:rFonts w:eastAsiaTheme="minorEastAsia"/>
          <w:b/>
          <w:i/>
          <w:sz w:val="22"/>
          <w:lang w:eastAsia="ko-KR"/>
        </w:rPr>
        <w:t>prioritized</w:t>
      </w:r>
      <w:r>
        <w:rPr>
          <w:rFonts w:eastAsiaTheme="minorEastAsia"/>
          <w:b/>
          <w:i/>
          <w:sz w:val="22"/>
          <w:lang w:eastAsia="ko-KR"/>
        </w:rPr>
        <w:t xml:space="preserve"> for control channel reliability</w:t>
      </w:r>
    </w:p>
    <w:p w14:paraId="57C5A8D9" w14:textId="6B9175C5" w:rsidR="001A09FD" w:rsidRPr="00584707" w:rsidRDefault="001A09FD" w:rsidP="00584707">
      <w:pPr>
        <w:ind w:left="0" w:firstLineChars="250" w:firstLine="550"/>
        <w:rPr>
          <w:rFonts w:eastAsiaTheme="minorEastAsia"/>
          <w:sz w:val="22"/>
          <w:lang w:eastAsia="ko-KR"/>
        </w:rPr>
      </w:pPr>
      <w:r>
        <w:rPr>
          <w:rFonts w:eastAsiaTheme="minorEastAsia"/>
          <w:sz w:val="22"/>
          <w:lang w:eastAsia="ko-KR"/>
        </w:rPr>
        <w:t xml:space="preserve">The remaining parts of this contribution discuss possible candidates to support compact DCI if it is agreed to support the compact DCI in Rel-15. </w:t>
      </w:r>
    </w:p>
    <w:p w14:paraId="2920CD3A" w14:textId="438AB1C5" w:rsidR="00260732" w:rsidRPr="0028212A" w:rsidRDefault="00C41232" w:rsidP="00260732">
      <w:pPr>
        <w:pStyle w:val="1"/>
        <w:numPr>
          <w:ilvl w:val="0"/>
          <w:numId w:val="2"/>
        </w:numPr>
        <w:spacing w:after="0"/>
        <w:rPr>
          <w:rFonts w:eastAsia="바탕" w:cs="Arial"/>
          <w:b/>
          <w:szCs w:val="32"/>
          <w:lang w:eastAsia="ko-KR"/>
        </w:rPr>
      </w:pPr>
      <w:r>
        <w:rPr>
          <w:rFonts w:eastAsia="바탕" w:cs="Arial"/>
          <w:b/>
          <w:szCs w:val="32"/>
          <w:lang w:eastAsia="ko-KR"/>
        </w:rPr>
        <w:t>Discussion</w:t>
      </w:r>
      <w:r w:rsidR="00FE330E">
        <w:rPr>
          <w:rFonts w:eastAsia="바탕" w:cs="Arial"/>
          <w:b/>
          <w:szCs w:val="32"/>
          <w:lang w:eastAsia="ko-KR"/>
        </w:rPr>
        <w:t xml:space="preserve"> on compact DCI</w:t>
      </w:r>
    </w:p>
    <w:p w14:paraId="46F27849" w14:textId="4593EA44" w:rsidR="00C41232" w:rsidRDefault="00FE330E" w:rsidP="00EE2D5E">
      <w:pPr>
        <w:ind w:left="0" w:firstLine="0"/>
        <w:rPr>
          <w:rFonts w:eastAsiaTheme="minorEastAsia"/>
          <w:sz w:val="22"/>
          <w:lang w:eastAsia="ko-KR"/>
        </w:rPr>
      </w:pPr>
      <w:r>
        <w:rPr>
          <w:rFonts w:eastAsiaTheme="minorEastAsia"/>
          <w:sz w:val="22"/>
          <w:lang w:eastAsia="ko-KR"/>
        </w:rPr>
        <w:t>To shrink DCI size</w:t>
      </w:r>
      <w:r w:rsidR="00CA10F4">
        <w:rPr>
          <w:rFonts w:eastAsiaTheme="minorEastAsia"/>
          <w:sz w:val="22"/>
          <w:lang w:eastAsia="ko-KR"/>
        </w:rPr>
        <w:t>, it</w:t>
      </w:r>
      <w:r>
        <w:rPr>
          <w:rFonts w:eastAsiaTheme="minorEastAsia"/>
          <w:sz w:val="22"/>
          <w:lang w:eastAsia="ko-KR"/>
        </w:rPr>
        <w:t xml:space="preserve"> </w:t>
      </w:r>
      <w:r w:rsidR="00C41232">
        <w:rPr>
          <w:rFonts w:eastAsiaTheme="minorEastAsia"/>
          <w:sz w:val="22"/>
          <w:lang w:eastAsia="ko-KR"/>
        </w:rPr>
        <w:t xml:space="preserve">may need to remove or reduce certain DCI field(s), which can cause scheduling restriction on PDSCH or PUSCH transmission. Furthermore, it may need to investigate how to manage blind decoding attempts especially when UE monitors both compact DCI and normal DCI, which have different payload sizes. </w:t>
      </w:r>
    </w:p>
    <w:p w14:paraId="2C203C46" w14:textId="3762DAFC" w:rsidR="00C41232" w:rsidRPr="0028212A" w:rsidRDefault="00C41232" w:rsidP="00C41232">
      <w:pPr>
        <w:pStyle w:val="1"/>
        <w:numPr>
          <w:ilvl w:val="1"/>
          <w:numId w:val="2"/>
        </w:numPr>
        <w:spacing w:after="0"/>
        <w:rPr>
          <w:rFonts w:eastAsia="바탕" w:cs="Arial"/>
          <w:b/>
          <w:szCs w:val="32"/>
          <w:lang w:eastAsia="ko-KR"/>
        </w:rPr>
      </w:pPr>
      <w:r>
        <w:rPr>
          <w:rFonts w:eastAsia="바탕" w:cs="Arial"/>
          <w:b/>
          <w:szCs w:val="32"/>
          <w:lang w:eastAsia="ko-KR"/>
        </w:rPr>
        <w:t>DCI fields design for c</w:t>
      </w:r>
      <w:r>
        <w:rPr>
          <w:rFonts w:eastAsia="바탕" w:cs="Arial" w:hint="eastAsia"/>
          <w:b/>
          <w:szCs w:val="32"/>
          <w:lang w:eastAsia="ko-KR"/>
        </w:rPr>
        <w:t>ompact DCI</w:t>
      </w:r>
      <w:r>
        <w:rPr>
          <w:rFonts w:eastAsia="바탕" w:cs="Arial"/>
          <w:b/>
          <w:szCs w:val="32"/>
          <w:lang w:eastAsia="ko-KR"/>
        </w:rPr>
        <w:t xml:space="preserve"> format</w:t>
      </w:r>
    </w:p>
    <w:p w14:paraId="6672C914" w14:textId="287C7291" w:rsidR="00B22D58" w:rsidRPr="00B22D58" w:rsidRDefault="00B22D58" w:rsidP="00B22D58">
      <w:pPr>
        <w:pStyle w:val="1"/>
        <w:numPr>
          <w:ilvl w:val="2"/>
          <w:numId w:val="2"/>
        </w:numPr>
        <w:spacing w:after="0"/>
        <w:rPr>
          <w:rFonts w:eastAsia="바탕" w:cs="Arial"/>
          <w:b/>
          <w:sz w:val="24"/>
          <w:szCs w:val="32"/>
          <w:lang w:eastAsia="ko-KR"/>
        </w:rPr>
      </w:pPr>
      <w:r>
        <w:rPr>
          <w:rFonts w:eastAsia="바탕" w:cs="Arial"/>
          <w:b/>
          <w:sz w:val="24"/>
          <w:szCs w:val="32"/>
          <w:lang w:eastAsia="ko-KR"/>
        </w:rPr>
        <w:t xml:space="preserve">Frequency domain resource assignment </w:t>
      </w:r>
    </w:p>
    <w:p w14:paraId="507E2C41" w14:textId="541F30D0" w:rsidR="00585091" w:rsidRDefault="00585091" w:rsidP="00EE2D5E">
      <w:pPr>
        <w:ind w:left="0" w:firstLine="0"/>
        <w:rPr>
          <w:rFonts w:eastAsiaTheme="minorEastAsia"/>
          <w:sz w:val="22"/>
          <w:lang w:eastAsia="ko-KR"/>
        </w:rPr>
      </w:pPr>
      <w:r>
        <w:rPr>
          <w:rFonts w:eastAsiaTheme="minorEastAsia" w:hint="eastAsia"/>
          <w:sz w:val="22"/>
          <w:lang w:eastAsia="ko-KR"/>
        </w:rPr>
        <w:t>First of all, it can be considered to reduce bit field size for resource allocation. In case, contiguous resource allocation would be beneficial in terms of DCI payload size reduction</w:t>
      </w:r>
      <w:r>
        <w:rPr>
          <w:rFonts w:eastAsiaTheme="minorEastAsia"/>
          <w:sz w:val="22"/>
          <w:lang w:eastAsia="ko-KR"/>
        </w:rPr>
        <w:t xml:space="preserve"> as in resource allocation type 1</w:t>
      </w:r>
      <w:r>
        <w:rPr>
          <w:rFonts w:eastAsiaTheme="minorEastAsia" w:hint="eastAsia"/>
          <w:sz w:val="22"/>
          <w:lang w:eastAsia="ko-KR"/>
        </w:rPr>
        <w:t xml:space="preserve">. Moreover, </w:t>
      </w:r>
      <w:r w:rsidR="00234132">
        <w:rPr>
          <w:rFonts w:eastAsiaTheme="minorEastAsia" w:hint="eastAsia"/>
          <w:sz w:val="22"/>
          <w:lang w:eastAsia="ko-KR"/>
        </w:rPr>
        <w:t xml:space="preserve">to achieve frequency diversity, the contiguously allocated </w:t>
      </w:r>
      <w:r w:rsidR="00234132">
        <w:rPr>
          <w:rFonts w:eastAsiaTheme="minorEastAsia"/>
          <w:sz w:val="22"/>
          <w:lang w:eastAsia="ko-KR"/>
        </w:rPr>
        <w:t>virtual</w:t>
      </w:r>
      <w:r w:rsidR="00234132">
        <w:rPr>
          <w:rFonts w:eastAsiaTheme="minorEastAsia" w:hint="eastAsia"/>
          <w:sz w:val="22"/>
          <w:lang w:eastAsia="ko-KR"/>
        </w:rPr>
        <w:t xml:space="preserve"> RBs can be distributed over </w:t>
      </w:r>
      <w:r w:rsidR="008F7644">
        <w:rPr>
          <w:rFonts w:eastAsiaTheme="minorEastAsia"/>
          <w:sz w:val="22"/>
          <w:lang w:eastAsia="ko-KR"/>
        </w:rPr>
        <w:t>whole</w:t>
      </w:r>
      <w:r w:rsidR="00234132">
        <w:rPr>
          <w:rFonts w:eastAsiaTheme="minorEastAsia" w:hint="eastAsia"/>
          <w:sz w:val="22"/>
          <w:lang w:eastAsia="ko-KR"/>
        </w:rPr>
        <w:t xml:space="preserve"> bandwidth part</w:t>
      </w:r>
      <w:r w:rsidR="00234132">
        <w:rPr>
          <w:rFonts w:eastAsiaTheme="minorEastAsia"/>
          <w:sz w:val="22"/>
          <w:lang w:eastAsia="ko-KR"/>
        </w:rPr>
        <w:t xml:space="preserve"> by using DVRB scheme</w:t>
      </w:r>
      <w:r w:rsidR="00234132">
        <w:rPr>
          <w:rFonts w:eastAsiaTheme="minorEastAsia" w:hint="eastAsia"/>
          <w:sz w:val="22"/>
          <w:lang w:eastAsia="ko-KR"/>
        </w:rPr>
        <w:t>.</w:t>
      </w:r>
      <w:r w:rsidR="00234132">
        <w:rPr>
          <w:rFonts w:eastAsiaTheme="minorEastAsia"/>
          <w:sz w:val="22"/>
          <w:lang w:eastAsia="ko-KR"/>
        </w:rPr>
        <w:t xml:space="preserve"> In addition, </w:t>
      </w:r>
      <w:r>
        <w:rPr>
          <w:rFonts w:eastAsiaTheme="minorEastAsia" w:hint="eastAsia"/>
          <w:sz w:val="22"/>
          <w:lang w:eastAsia="ko-KR"/>
        </w:rPr>
        <w:t>the DCI payload size could be further reduced</w:t>
      </w:r>
      <w:r w:rsidR="003A721D">
        <w:rPr>
          <w:rFonts w:eastAsiaTheme="minorEastAsia"/>
          <w:sz w:val="22"/>
          <w:lang w:eastAsia="ko-KR"/>
        </w:rPr>
        <w:t xml:space="preserve"> when</w:t>
      </w:r>
      <w:r w:rsidR="003A721D">
        <w:rPr>
          <w:rFonts w:eastAsiaTheme="minorEastAsia" w:hint="eastAsia"/>
          <w:sz w:val="22"/>
          <w:lang w:eastAsia="ko-KR"/>
        </w:rPr>
        <w:t xml:space="preserve"> the granularity of </w:t>
      </w:r>
      <w:r w:rsidR="003A721D">
        <w:rPr>
          <w:rFonts w:eastAsiaTheme="minorEastAsia"/>
          <w:sz w:val="22"/>
          <w:lang w:eastAsia="ko-KR"/>
        </w:rPr>
        <w:t>resource</w:t>
      </w:r>
      <w:r w:rsidR="003A721D">
        <w:rPr>
          <w:rFonts w:eastAsiaTheme="minorEastAsia" w:hint="eastAsia"/>
          <w:sz w:val="22"/>
          <w:lang w:eastAsia="ko-KR"/>
        </w:rPr>
        <w:t xml:space="preserve"> allocation is set to </w:t>
      </w:r>
      <w:r w:rsidR="00234132">
        <w:rPr>
          <w:rFonts w:eastAsiaTheme="minorEastAsia"/>
          <w:sz w:val="22"/>
          <w:lang w:eastAsia="ko-KR"/>
        </w:rPr>
        <w:t xml:space="preserve">be </w:t>
      </w:r>
      <w:r w:rsidR="003A721D">
        <w:rPr>
          <w:rFonts w:eastAsiaTheme="minorEastAsia" w:hint="eastAsia"/>
          <w:sz w:val="22"/>
          <w:lang w:eastAsia="ko-KR"/>
        </w:rPr>
        <w:t>multiples of RBs</w:t>
      </w:r>
      <w:r>
        <w:rPr>
          <w:rFonts w:eastAsiaTheme="minorEastAsia" w:hint="eastAsia"/>
          <w:sz w:val="22"/>
          <w:lang w:eastAsia="ko-KR"/>
        </w:rPr>
        <w:t xml:space="preserve">. </w:t>
      </w:r>
      <w:r w:rsidR="00234132">
        <w:rPr>
          <w:rFonts w:eastAsiaTheme="minorEastAsia"/>
          <w:sz w:val="22"/>
          <w:lang w:eastAsia="ko-KR"/>
        </w:rPr>
        <w:t xml:space="preserve">For simplicity, the step size of frequency domain resource allocation would be equal to the interleaver bundle size </w:t>
      </w:r>
      <w:r w:rsidR="00234132" w:rsidRPr="00234132">
        <w:rPr>
          <w:rFonts w:eastAsiaTheme="minorEastAsia"/>
          <w:i/>
          <w:sz w:val="22"/>
          <w:lang w:eastAsia="ko-KR"/>
        </w:rPr>
        <w:t>L</w:t>
      </w:r>
      <w:r w:rsidR="00234132">
        <w:rPr>
          <w:rFonts w:eastAsiaTheme="minorEastAsia"/>
          <w:sz w:val="22"/>
          <w:lang w:eastAsia="ko-KR"/>
        </w:rPr>
        <w:t xml:space="preserve"> for the interleaved VRB-to-PRB mapping. </w:t>
      </w:r>
    </w:p>
    <w:p w14:paraId="1C5C0626" w14:textId="682DA197" w:rsidR="00C41232" w:rsidRPr="00234132" w:rsidRDefault="00234132" w:rsidP="00EE2D5E">
      <w:pPr>
        <w:ind w:left="0" w:firstLine="0"/>
        <w:rPr>
          <w:rFonts w:eastAsiaTheme="minorEastAsia"/>
          <w:b/>
          <w:i/>
          <w:sz w:val="22"/>
          <w:lang w:eastAsia="ko-KR"/>
        </w:rPr>
      </w:pPr>
      <w:r>
        <w:rPr>
          <w:rFonts w:eastAsiaTheme="minorEastAsia" w:hint="eastAsia"/>
          <w:b/>
          <w:i/>
          <w:sz w:val="22"/>
          <w:lang w:eastAsia="ko-KR"/>
        </w:rPr>
        <w:t xml:space="preserve">Proposal 1: For compact DCI </w:t>
      </w:r>
      <w:r w:rsidR="000B2EAE">
        <w:rPr>
          <w:rFonts w:eastAsiaTheme="minorEastAsia"/>
          <w:b/>
          <w:i/>
          <w:sz w:val="22"/>
          <w:lang w:eastAsia="ko-KR"/>
        </w:rPr>
        <w:t xml:space="preserve">format </w:t>
      </w:r>
      <w:r>
        <w:rPr>
          <w:rFonts w:eastAsiaTheme="minorEastAsia" w:hint="eastAsia"/>
          <w:b/>
          <w:i/>
          <w:sz w:val="22"/>
          <w:lang w:eastAsia="ko-KR"/>
        </w:rPr>
        <w:t xml:space="preserve">design, </w:t>
      </w:r>
      <w:r>
        <w:rPr>
          <w:rFonts w:eastAsiaTheme="minorEastAsia"/>
          <w:b/>
          <w:i/>
          <w:sz w:val="22"/>
          <w:lang w:eastAsia="ko-KR"/>
        </w:rPr>
        <w:t xml:space="preserve">resource allocation type 1 </w:t>
      </w:r>
      <w:r w:rsidR="00B724E8">
        <w:rPr>
          <w:rFonts w:eastAsiaTheme="minorEastAsia"/>
          <w:b/>
          <w:i/>
          <w:sz w:val="22"/>
          <w:lang w:eastAsia="ko-KR"/>
        </w:rPr>
        <w:t xml:space="preserve">is supported. The step </w:t>
      </w:r>
      <w:r w:rsidR="008F7644">
        <w:rPr>
          <w:rFonts w:eastAsiaTheme="minorEastAsia"/>
          <w:b/>
          <w:i/>
          <w:sz w:val="22"/>
          <w:lang w:eastAsia="ko-KR"/>
        </w:rPr>
        <w:t>size for the allocated frequency domain resources is the same as the interleaver bundle size for the interleaved VRB-to-PRB mapping</w:t>
      </w:r>
      <w:r>
        <w:rPr>
          <w:rFonts w:eastAsiaTheme="minorEastAsia"/>
          <w:b/>
          <w:i/>
          <w:sz w:val="22"/>
          <w:lang w:eastAsia="ko-KR"/>
        </w:rPr>
        <w:t xml:space="preserve">. </w:t>
      </w:r>
    </w:p>
    <w:p w14:paraId="10D5A540" w14:textId="77777777" w:rsidR="00234132" w:rsidRPr="008F7644" w:rsidRDefault="00234132" w:rsidP="00EE2D5E">
      <w:pPr>
        <w:ind w:left="0" w:firstLine="0"/>
        <w:rPr>
          <w:rFonts w:eastAsiaTheme="minorEastAsia"/>
          <w:sz w:val="22"/>
          <w:lang w:eastAsia="ko-KR"/>
        </w:rPr>
      </w:pPr>
    </w:p>
    <w:p w14:paraId="2A3BF015" w14:textId="4F06B0F4"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 xml:space="preserve">Time domain resource assignment </w:t>
      </w:r>
    </w:p>
    <w:p w14:paraId="2951FFE3" w14:textId="0AFF56EE" w:rsidR="00585091" w:rsidRDefault="00234132" w:rsidP="00584707">
      <w:pPr>
        <w:pStyle w:val="10"/>
      </w:pPr>
      <w:r>
        <w:rPr>
          <w:rFonts w:hint="eastAsia"/>
        </w:rPr>
        <w:t xml:space="preserve">In case of URLLC traffic, the packet size is relatively small, and </w:t>
      </w:r>
      <w:r w:rsidR="008F7644">
        <w:t xml:space="preserve">the </w:t>
      </w:r>
      <w:r>
        <w:t xml:space="preserve">latency needs to be minimized as much as possible. </w:t>
      </w:r>
      <w:r w:rsidR="008F7644">
        <w:t xml:space="preserve">In that point of view, the number of allocated time-domain resources can be restricted into few OFDM symbols such as 2 OFDM symbols. Furthermore, the timing between PDSCH or PUSCH transmission and the corresponding PDCCH transmission </w:t>
      </w:r>
      <w:r w:rsidR="00D501FA">
        <w:t xml:space="preserve">needs to be minimized as much as possible. To be specific, the starting symbol of the allocated PDSCH can be the same as the first symbol of CORESET associated with the corresponding PDCCH transmission. Meanwhile, the starting symbol of the allocated PUSCH can be set to be </w:t>
      </w:r>
      <w:r w:rsidR="00D501FA" w:rsidRPr="00D501FA">
        <w:rPr>
          <w:i/>
        </w:rPr>
        <w:t>N</w:t>
      </w:r>
      <w:r w:rsidR="00D501FA">
        <w:t xml:space="preserve"> symbols later than the first symbol of CORESET associated with the corresponding PDCCH transmission, where the value of </w:t>
      </w:r>
      <w:r w:rsidR="00D501FA" w:rsidRPr="00D501FA">
        <w:rPr>
          <w:i/>
        </w:rPr>
        <w:t>N</w:t>
      </w:r>
      <w:r w:rsidR="00D501FA">
        <w:t xml:space="preserve"> is higher layer configured. The length of the allocated PDSCH or PUSCH can be higher layer configured. </w:t>
      </w:r>
      <w:r w:rsidR="00710FDA">
        <w:t>To support PDCCH repetition discussed in our companion contribution [</w:t>
      </w:r>
      <w:r w:rsidR="00D41EE3">
        <w:t>1</w:t>
      </w:r>
      <w:r w:rsidR="00710FDA">
        <w:t xml:space="preserve">], it is however beneficial to have time-domain indication. However, the set of time-domain resources can be significantly reduced for example two entries with different starting OFDM symbols. When non-slot PUSCH/PDSCH is scheduled, in current time-domain resource allocation table, if different OFDM symbol is used, multiple entries </w:t>
      </w:r>
      <w:r w:rsidR="00710FDA">
        <w:lastRenderedPageBreak/>
        <w:t xml:space="preserve">are needed. Thus, reusing the current resource allocation table can significantly increase the required time-domain RA field (e.g., to schedule 7 transmission occasions of 2 OS PDSCH/PUSCH, 7 entries are needed). In that sense, we propose to configure a separate time-domain RA table which has the following properties. </w:t>
      </w:r>
    </w:p>
    <w:p w14:paraId="4190F4B3" w14:textId="47028DC0" w:rsidR="004C1FD4" w:rsidRDefault="004C1FD4" w:rsidP="001D73E0">
      <w:pPr>
        <w:pStyle w:val="ad"/>
        <w:numPr>
          <w:ilvl w:val="0"/>
          <w:numId w:val="33"/>
        </w:numPr>
        <w:ind w:leftChars="0"/>
        <w:rPr>
          <w:rFonts w:eastAsiaTheme="minorEastAsia"/>
          <w:sz w:val="22"/>
        </w:rPr>
      </w:pPr>
      <w:r>
        <w:rPr>
          <w:rFonts w:ascii="Times New Roman" w:eastAsiaTheme="minorEastAsia" w:hAnsi="Times New Roman" w:cs="Times New Roman" w:hint="eastAsia"/>
          <w:sz w:val="22"/>
        </w:rPr>
        <w:t xml:space="preserve">Each RA entry includes </w:t>
      </w:r>
      <w:r>
        <w:rPr>
          <w:rFonts w:ascii="Times New Roman" w:eastAsiaTheme="minorEastAsia" w:hAnsi="Times New Roman" w:cs="Times New Roman"/>
          <w:sz w:val="22"/>
        </w:rPr>
        <w:t xml:space="preserve">K0 or K2 the number of slot for cross-slot scheduling, mapping type, an entry to indicate starting OFDM symbol and duration. </w:t>
      </w:r>
    </w:p>
    <w:p w14:paraId="7B2710B1" w14:textId="77777777" w:rsidR="004C1FD4" w:rsidRDefault="004C1FD4" w:rsidP="001D73E0">
      <w:pPr>
        <w:pStyle w:val="ad"/>
        <w:numPr>
          <w:ilvl w:val="1"/>
          <w:numId w:val="33"/>
        </w:numPr>
        <w:ind w:leftChars="0"/>
        <w:rPr>
          <w:rFonts w:eastAsiaTheme="minorEastAsia"/>
          <w:sz w:val="22"/>
        </w:rPr>
      </w:pPr>
      <w:r>
        <w:rPr>
          <w:rFonts w:ascii="Times New Roman" w:eastAsiaTheme="minorEastAsia" w:hAnsi="Times New Roman" w:cs="Times New Roman"/>
          <w:sz w:val="22"/>
        </w:rPr>
        <w:t xml:space="preserve">The starting OFDM symbol is used as an ‘offset’. </w:t>
      </w:r>
    </w:p>
    <w:p w14:paraId="42766360" w14:textId="2C1245C3" w:rsidR="004C1FD4" w:rsidRDefault="004C1FD4" w:rsidP="001D73E0">
      <w:pPr>
        <w:pStyle w:val="ad"/>
        <w:numPr>
          <w:ilvl w:val="1"/>
          <w:numId w:val="33"/>
        </w:numPr>
        <w:ind w:leftChars="0"/>
        <w:rPr>
          <w:rFonts w:eastAsiaTheme="minorEastAsia"/>
          <w:sz w:val="22"/>
        </w:rPr>
      </w:pPr>
      <w:r>
        <w:rPr>
          <w:rFonts w:ascii="Times New Roman" w:eastAsiaTheme="minorEastAsia" w:hAnsi="Times New Roman" w:cs="Times New Roman"/>
          <w:sz w:val="22"/>
        </w:rPr>
        <w:t xml:space="preserve">The time </w:t>
      </w:r>
      <w:r w:rsidRPr="001D73E0">
        <w:rPr>
          <w:rFonts w:ascii="Times New Roman" w:eastAsiaTheme="minorEastAsia" w:hAnsi="Times New Roman" w:cs="Times New Roman"/>
          <w:sz w:val="22"/>
        </w:rPr>
        <w:t>between the last OFDM symbol of a PDCCH and the corresponding PDSCH or PUSCH</w:t>
      </w:r>
      <w:r>
        <w:rPr>
          <w:rFonts w:ascii="Times New Roman" w:eastAsiaTheme="minorEastAsia" w:hAnsi="Times New Roman" w:cs="Times New Roman"/>
          <w:sz w:val="22"/>
        </w:rPr>
        <w:t xml:space="preserve"> is defined as K0 (or K2) + starting symbol.</w:t>
      </w:r>
    </w:p>
    <w:p w14:paraId="4804EB65" w14:textId="22CCF651" w:rsidR="004C1FD4" w:rsidRPr="001D73E0" w:rsidRDefault="004C1FD4" w:rsidP="001D73E0">
      <w:pPr>
        <w:pStyle w:val="ad"/>
        <w:numPr>
          <w:ilvl w:val="1"/>
          <w:numId w:val="33"/>
        </w:numPr>
        <w:ind w:leftChars="0"/>
        <w:rPr>
          <w:rFonts w:eastAsiaTheme="minorEastAsia"/>
          <w:sz w:val="22"/>
        </w:rPr>
      </w:pPr>
      <w:r>
        <w:rPr>
          <w:rFonts w:ascii="Times New Roman" w:eastAsiaTheme="minorEastAsia" w:hAnsi="Times New Roman" w:cs="Times New Roman"/>
          <w:sz w:val="22"/>
        </w:rPr>
        <w:t>The duration indicates duration of PUSCH/PDSCH.</w:t>
      </w:r>
    </w:p>
    <w:p w14:paraId="0D56C83C" w14:textId="77777777" w:rsidR="00D501FA" w:rsidRDefault="00D501FA" w:rsidP="00EE2D5E">
      <w:pPr>
        <w:ind w:left="0" w:firstLine="0"/>
        <w:rPr>
          <w:rFonts w:eastAsiaTheme="minorEastAsia"/>
          <w:sz w:val="22"/>
          <w:lang w:eastAsia="ko-KR"/>
        </w:rPr>
      </w:pPr>
    </w:p>
    <w:p w14:paraId="0626785F" w14:textId="6931874A" w:rsidR="0009435F" w:rsidRDefault="0009435F" w:rsidP="001D73E0">
      <w:pPr>
        <w:spacing w:after="0"/>
        <w:ind w:left="0" w:firstLine="0"/>
        <w:rPr>
          <w:rFonts w:eastAsiaTheme="minorEastAsia"/>
          <w:b/>
          <w:i/>
          <w:sz w:val="22"/>
          <w:lang w:eastAsia="ko-KR"/>
        </w:rPr>
      </w:pPr>
      <w:r w:rsidRPr="001D73E0">
        <w:rPr>
          <w:rFonts w:eastAsiaTheme="minorEastAsia"/>
          <w:b/>
          <w:i/>
          <w:sz w:val="22"/>
          <w:lang w:eastAsia="ko-KR"/>
        </w:rPr>
        <w:t>Proposal 2:</w:t>
      </w:r>
      <w:r>
        <w:rPr>
          <w:rFonts w:eastAsiaTheme="minorEastAsia"/>
          <w:b/>
          <w:i/>
          <w:sz w:val="22"/>
          <w:lang w:eastAsia="ko-KR"/>
        </w:rPr>
        <w:t xml:space="preserve"> For time domain resource allocation field in compact DCI,</w:t>
      </w:r>
    </w:p>
    <w:p w14:paraId="15689BE6" w14:textId="38BC6703" w:rsidR="0009435F" w:rsidRDefault="0009435F" w:rsidP="001D73E0">
      <w:pPr>
        <w:pStyle w:val="ad"/>
        <w:numPr>
          <w:ilvl w:val="0"/>
          <w:numId w:val="34"/>
        </w:numPr>
        <w:spacing w:before="0"/>
        <w:ind w:leftChars="0"/>
        <w:rPr>
          <w:rFonts w:eastAsiaTheme="minorEastAsia"/>
          <w:b/>
          <w:i/>
          <w:sz w:val="22"/>
        </w:rPr>
      </w:pPr>
      <w:r>
        <w:rPr>
          <w:rFonts w:ascii="Times New Roman" w:eastAsiaTheme="minorEastAsia" w:hAnsi="Times New Roman" w:cs="Times New Roman" w:hint="eastAsia"/>
          <w:b/>
          <w:i/>
          <w:sz w:val="22"/>
        </w:rPr>
        <w:t>Each RA entry includes K0 or K2 the number of slot for cross-slot scheduling, mapping type, an entry to indicate starting OFDM symbol and duration.</w:t>
      </w:r>
    </w:p>
    <w:p w14:paraId="43E163BF" w14:textId="284BC9AA" w:rsidR="0009435F" w:rsidRDefault="0009435F"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hint="eastAsia"/>
          <w:b/>
          <w:i/>
          <w:sz w:val="22"/>
        </w:rPr>
        <w:t>The starting OFDM symbol is used as an offset</w:t>
      </w:r>
    </w:p>
    <w:p w14:paraId="4BAC33CB" w14:textId="77777777" w:rsidR="0009435F" w:rsidRDefault="0009435F"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time between the last OFDM symbol of a PDCCH and the corresponding PDSCH or PUSCH is defined as K0 (or K2) + starting symbol</w:t>
      </w:r>
    </w:p>
    <w:p w14:paraId="7E844D34" w14:textId="70CB9F82" w:rsidR="0009435F" w:rsidRPr="001D73E0" w:rsidRDefault="0009435F"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duration indicates duration of PUSCH/PDSCH</w:t>
      </w:r>
    </w:p>
    <w:p w14:paraId="0CE49374" w14:textId="77777777" w:rsidR="0009435F" w:rsidRPr="001D73E0" w:rsidRDefault="0009435F" w:rsidP="00EE2D5E">
      <w:pPr>
        <w:ind w:left="0" w:firstLine="0"/>
        <w:rPr>
          <w:rFonts w:eastAsiaTheme="minorEastAsia"/>
          <w:sz w:val="22"/>
          <w:lang w:val="en-US" w:eastAsia="ko-KR"/>
        </w:rPr>
      </w:pPr>
    </w:p>
    <w:p w14:paraId="3C687FBF" w14:textId="73DA4689"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hint="eastAsia"/>
          <w:b/>
          <w:sz w:val="24"/>
          <w:szCs w:val="32"/>
          <w:lang w:eastAsia="ko-KR"/>
        </w:rPr>
        <w:t xml:space="preserve">Modulation and coding scheme </w:t>
      </w:r>
    </w:p>
    <w:p w14:paraId="20325903" w14:textId="42F4C602" w:rsidR="00585091" w:rsidRDefault="00EA165C" w:rsidP="00EE2D5E">
      <w:pPr>
        <w:ind w:left="0" w:firstLine="0"/>
        <w:rPr>
          <w:rFonts w:eastAsiaTheme="minorEastAsia"/>
          <w:sz w:val="22"/>
          <w:lang w:eastAsia="ko-KR"/>
        </w:rPr>
      </w:pPr>
      <w:r>
        <w:rPr>
          <w:rFonts w:eastAsiaTheme="minorEastAsia" w:hint="eastAsia"/>
          <w:sz w:val="22"/>
          <w:lang w:eastAsia="ko-KR"/>
        </w:rPr>
        <w:t xml:space="preserve">Depending on the characteristics of URLLC traffic or requirements, </w:t>
      </w:r>
      <w:r w:rsidR="00D209B1">
        <w:rPr>
          <w:rFonts w:eastAsiaTheme="minorEastAsia"/>
          <w:sz w:val="22"/>
          <w:lang w:eastAsia="ko-KR"/>
        </w:rPr>
        <w:t xml:space="preserve">it can be considered to support separate CQI and MCS table compared to eMBB transmission. For instance, considering lower BLER requirement, CQI and MCS state with lower spectral efficiency could be introduced. Meanwhile, </w:t>
      </w:r>
      <w:r w:rsidR="009D34A5">
        <w:rPr>
          <w:rFonts w:eastAsiaTheme="minorEastAsia"/>
          <w:sz w:val="22"/>
          <w:lang w:eastAsia="ko-KR"/>
        </w:rPr>
        <w:t xml:space="preserve">depending on the target SINR range of URLLC UE, it can be considered to down select candidates of MCS states for URLLC scheduling as in codebook restriction. To be specific, candidates of MCS states can be higher layer configured, and then the size of MCS bit field could be further reduced. </w:t>
      </w:r>
    </w:p>
    <w:p w14:paraId="17D0EC89" w14:textId="69B5122B" w:rsidR="00585091" w:rsidRPr="009D34A5" w:rsidRDefault="009D34A5" w:rsidP="00EE2D5E">
      <w:pPr>
        <w:ind w:left="0" w:firstLine="0"/>
        <w:rPr>
          <w:rFonts w:eastAsiaTheme="minorEastAsia"/>
          <w:b/>
          <w:i/>
          <w:sz w:val="22"/>
          <w:lang w:eastAsia="ko-KR"/>
        </w:rPr>
      </w:pPr>
      <w:r>
        <w:rPr>
          <w:rFonts w:eastAsiaTheme="minorEastAsia"/>
          <w:b/>
          <w:i/>
          <w:sz w:val="22"/>
          <w:lang w:eastAsia="ko-KR"/>
        </w:rPr>
        <w:t xml:space="preserve">Proposal 3: For compact DCI </w:t>
      </w:r>
      <w:r w:rsidR="000B2EAE">
        <w:rPr>
          <w:rFonts w:eastAsiaTheme="minorEastAsia"/>
          <w:b/>
          <w:i/>
          <w:sz w:val="22"/>
          <w:lang w:eastAsia="ko-KR"/>
        </w:rPr>
        <w:t xml:space="preserve">format </w:t>
      </w:r>
      <w:r>
        <w:rPr>
          <w:rFonts w:eastAsiaTheme="minorEastAsia"/>
          <w:b/>
          <w:i/>
          <w:sz w:val="22"/>
          <w:lang w:eastAsia="ko-KR"/>
        </w:rPr>
        <w:t xml:space="preserve">design, possible MCS states can be restricted by higher layer signalling to reduce MCS field size. </w:t>
      </w:r>
    </w:p>
    <w:p w14:paraId="29C247C9" w14:textId="77777777" w:rsidR="009D34A5" w:rsidRDefault="009D34A5" w:rsidP="00EE2D5E">
      <w:pPr>
        <w:ind w:left="0" w:firstLine="0"/>
        <w:rPr>
          <w:rFonts w:eastAsiaTheme="minorEastAsia"/>
          <w:sz w:val="22"/>
          <w:lang w:eastAsia="ko-KR"/>
        </w:rPr>
      </w:pPr>
    </w:p>
    <w:p w14:paraId="69A04406" w14:textId="2AFC71AF"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Redundancy version</w:t>
      </w:r>
    </w:p>
    <w:p w14:paraId="450EF380" w14:textId="19427A2C" w:rsidR="00585091" w:rsidRDefault="00EA165C" w:rsidP="00EE2D5E">
      <w:pPr>
        <w:ind w:left="0" w:firstLine="0"/>
        <w:rPr>
          <w:rFonts w:eastAsiaTheme="minorEastAsia"/>
          <w:sz w:val="22"/>
          <w:lang w:eastAsia="ko-KR"/>
        </w:rPr>
      </w:pPr>
      <w:r>
        <w:rPr>
          <w:rFonts w:eastAsiaTheme="minorEastAsia" w:hint="eastAsia"/>
          <w:sz w:val="22"/>
          <w:lang w:eastAsia="ko-KR"/>
        </w:rPr>
        <w:t>Considering latency requirements of URLLC transmission, the maximum number of (re)</w:t>
      </w:r>
      <w:r>
        <w:rPr>
          <w:rFonts w:eastAsiaTheme="minorEastAsia"/>
          <w:sz w:val="22"/>
          <w:lang w:eastAsia="ko-KR"/>
        </w:rPr>
        <w:t>transmission</w:t>
      </w:r>
      <w:r>
        <w:rPr>
          <w:rFonts w:eastAsiaTheme="minorEastAsia" w:hint="eastAsia"/>
          <w:sz w:val="22"/>
          <w:lang w:eastAsia="ko-KR"/>
        </w:rPr>
        <w:t xml:space="preserve"> </w:t>
      </w:r>
      <w:r w:rsidR="009D34A5">
        <w:rPr>
          <w:rFonts w:eastAsiaTheme="minorEastAsia"/>
          <w:sz w:val="22"/>
          <w:lang w:eastAsia="ko-KR"/>
        </w:rPr>
        <w:t xml:space="preserve">could be restricted. For instance, URLLC UE would be allowed to support up to one retransmission. In this case, the possible values of RV could be restricted as well. To be specific, URLLC UE can support 0 or 2 for RV value. </w:t>
      </w:r>
    </w:p>
    <w:p w14:paraId="2655B6A3" w14:textId="6C38E4B2" w:rsidR="009D34A5" w:rsidRPr="009D34A5" w:rsidRDefault="009D34A5" w:rsidP="00EE2D5E">
      <w:pPr>
        <w:ind w:left="0" w:firstLine="0"/>
        <w:rPr>
          <w:rFonts w:eastAsiaTheme="minorEastAsia"/>
          <w:b/>
          <w:i/>
          <w:sz w:val="22"/>
          <w:lang w:eastAsia="ko-KR"/>
        </w:rPr>
      </w:pPr>
      <w:r>
        <w:rPr>
          <w:rFonts w:eastAsiaTheme="minorEastAsia"/>
          <w:b/>
          <w:i/>
          <w:sz w:val="22"/>
          <w:lang w:eastAsia="ko-KR"/>
        </w:rPr>
        <w:t xml:space="preserve">Proposal 4: </w:t>
      </w:r>
      <w:r w:rsidR="00631EAB">
        <w:rPr>
          <w:rFonts w:eastAsiaTheme="minorEastAsia"/>
          <w:b/>
          <w:i/>
          <w:sz w:val="22"/>
          <w:lang w:eastAsia="ko-KR"/>
        </w:rPr>
        <w:t xml:space="preserve">For compact DCI </w:t>
      </w:r>
      <w:r w:rsidR="000B2EAE">
        <w:rPr>
          <w:rFonts w:eastAsiaTheme="minorEastAsia"/>
          <w:b/>
          <w:i/>
          <w:sz w:val="22"/>
          <w:lang w:eastAsia="ko-KR"/>
        </w:rPr>
        <w:t xml:space="preserve">format </w:t>
      </w:r>
      <w:r w:rsidR="00631EAB">
        <w:rPr>
          <w:rFonts w:eastAsiaTheme="minorEastAsia"/>
          <w:b/>
          <w:i/>
          <w:sz w:val="22"/>
          <w:lang w:eastAsia="ko-KR"/>
        </w:rPr>
        <w:t xml:space="preserve">design, RV field size is reduced into 1 bit, and </w:t>
      </w:r>
      <w:r w:rsidR="00B24A35">
        <w:rPr>
          <w:rFonts w:eastAsiaTheme="minorEastAsia"/>
          <w:b/>
          <w:i/>
          <w:sz w:val="22"/>
          <w:lang w:eastAsia="ko-KR"/>
        </w:rPr>
        <w:t xml:space="preserve">it is supported that </w:t>
      </w:r>
      <w:r w:rsidR="00631EAB">
        <w:rPr>
          <w:rFonts w:eastAsiaTheme="minorEastAsia"/>
          <w:b/>
          <w:i/>
          <w:sz w:val="22"/>
          <w:lang w:eastAsia="ko-KR"/>
        </w:rPr>
        <w:t>0 or 2</w:t>
      </w:r>
      <w:r w:rsidR="00B24A35">
        <w:rPr>
          <w:rFonts w:eastAsiaTheme="minorEastAsia"/>
          <w:b/>
          <w:i/>
          <w:sz w:val="22"/>
          <w:lang w:eastAsia="ko-KR"/>
        </w:rPr>
        <w:t xml:space="preserve"> for possible RV value</w:t>
      </w:r>
      <w:r w:rsidR="00631EAB">
        <w:rPr>
          <w:rFonts w:eastAsiaTheme="minorEastAsia"/>
          <w:b/>
          <w:i/>
          <w:sz w:val="22"/>
          <w:lang w:eastAsia="ko-KR"/>
        </w:rPr>
        <w:t xml:space="preserve">. </w:t>
      </w:r>
    </w:p>
    <w:p w14:paraId="194CD8AE" w14:textId="77777777" w:rsidR="00EA165C" w:rsidRDefault="00EA165C" w:rsidP="00EE2D5E">
      <w:pPr>
        <w:ind w:left="0" w:firstLine="0"/>
        <w:rPr>
          <w:rFonts w:eastAsiaTheme="minorEastAsia"/>
          <w:sz w:val="22"/>
          <w:lang w:eastAsia="ko-KR"/>
        </w:rPr>
      </w:pPr>
    </w:p>
    <w:p w14:paraId="1E2D8A50" w14:textId="0326AAC0"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HARQ process number</w:t>
      </w:r>
    </w:p>
    <w:p w14:paraId="30DCB58C" w14:textId="42005181" w:rsidR="00585091" w:rsidRDefault="00B24A35" w:rsidP="00EE2D5E">
      <w:pPr>
        <w:ind w:left="0" w:firstLine="0"/>
        <w:rPr>
          <w:rFonts w:eastAsiaTheme="minorEastAsia"/>
          <w:sz w:val="22"/>
          <w:lang w:eastAsia="ko-KR"/>
        </w:rPr>
      </w:pPr>
      <w:r>
        <w:rPr>
          <w:rFonts w:eastAsiaTheme="minorEastAsia" w:hint="eastAsia"/>
          <w:sz w:val="22"/>
          <w:lang w:eastAsia="ko-KR"/>
        </w:rPr>
        <w:t xml:space="preserve">Considering latency </w:t>
      </w:r>
      <w:r>
        <w:rPr>
          <w:rFonts w:eastAsiaTheme="minorEastAsia"/>
          <w:sz w:val="22"/>
          <w:lang w:eastAsia="ko-KR"/>
        </w:rPr>
        <w:t>requirement</w:t>
      </w:r>
      <w:r>
        <w:rPr>
          <w:rFonts w:eastAsiaTheme="minorEastAsia" w:hint="eastAsia"/>
          <w:sz w:val="22"/>
          <w:lang w:eastAsia="ko-KR"/>
        </w:rPr>
        <w:t>,</w:t>
      </w:r>
      <w:r>
        <w:rPr>
          <w:rFonts w:eastAsiaTheme="minorEastAsia"/>
          <w:sz w:val="22"/>
          <w:lang w:eastAsia="ko-KR"/>
        </w:rPr>
        <w:t xml:space="preserve"> the timing between initial transmission and retransmission needs to be minimized. </w:t>
      </w:r>
      <w:r>
        <w:rPr>
          <w:rFonts w:eastAsiaTheme="minorEastAsia" w:hint="eastAsia"/>
          <w:sz w:val="22"/>
          <w:lang w:eastAsia="ko-KR"/>
        </w:rPr>
        <w:t>Furthermore, considering sporadic arrival rate and small packet size of URLLC data traffic, maximum HARQ process number could be relatively small, therefore, its bit field size could be further reduced.</w:t>
      </w:r>
      <w:r>
        <w:rPr>
          <w:rFonts w:eastAsiaTheme="minorEastAsia"/>
          <w:sz w:val="22"/>
          <w:lang w:eastAsia="ko-KR"/>
        </w:rPr>
        <w:t xml:space="preserve"> </w:t>
      </w:r>
    </w:p>
    <w:p w14:paraId="195B4FC5" w14:textId="5DAA8223" w:rsidR="00EA165C" w:rsidRPr="00B24A35" w:rsidRDefault="00B24A35" w:rsidP="00EE2D5E">
      <w:pPr>
        <w:ind w:left="0" w:firstLine="0"/>
        <w:rPr>
          <w:rFonts w:eastAsiaTheme="minorEastAsia"/>
          <w:b/>
          <w:i/>
          <w:sz w:val="22"/>
          <w:lang w:eastAsia="ko-KR"/>
        </w:rPr>
      </w:pPr>
      <w:r>
        <w:rPr>
          <w:rFonts w:eastAsiaTheme="minorEastAsia" w:hint="eastAsia"/>
          <w:b/>
          <w:i/>
          <w:sz w:val="22"/>
          <w:lang w:eastAsia="ko-KR"/>
        </w:rPr>
        <w:t xml:space="preserve">Proposal 5: For compact DCI </w:t>
      </w:r>
      <w:r w:rsidR="000B2EAE">
        <w:rPr>
          <w:rFonts w:eastAsiaTheme="minorEastAsia"/>
          <w:b/>
          <w:i/>
          <w:sz w:val="22"/>
          <w:lang w:eastAsia="ko-KR"/>
        </w:rPr>
        <w:t xml:space="preserve">format </w:t>
      </w:r>
      <w:r>
        <w:rPr>
          <w:rFonts w:eastAsiaTheme="minorEastAsia" w:hint="eastAsia"/>
          <w:b/>
          <w:i/>
          <w:sz w:val="22"/>
          <w:lang w:eastAsia="ko-KR"/>
        </w:rPr>
        <w:t xml:space="preserve">design, maximum HARQ process number will be restricted, and the HARQ process number bit field size is reduced. </w:t>
      </w:r>
    </w:p>
    <w:p w14:paraId="21439C74" w14:textId="77777777" w:rsidR="00B24A35" w:rsidRDefault="00B24A35" w:rsidP="00EE2D5E">
      <w:pPr>
        <w:ind w:left="0" w:firstLine="0"/>
        <w:rPr>
          <w:rFonts w:eastAsiaTheme="minorEastAsia"/>
          <w:sz w:val="22"/>
          <w:lang w:eastAsia="ko-KR"/>
        </w:rPr>
      </w:pPr>
    </w:p>
    <w:p w14:paraId="58111CC8" w14:textId="76045975" w:rsidR="00585091" w:rsidRPr="00B22D58" w:rsidRDefault="00585091" w:rsidP="00585091">
      <w:pPr>
        <w:pStyle w:val="1"/>
        <w:numPr>
          <w:ilvl w:val="2"/>
          <w:numId w:val="2"/>
        </w:numPr>
        <w:spacing w:after="0"/>
        <w:rPr>
          <w:rFonts w:eastAsia="바탕" w:cs="Arial"/>
          <w:b/>
          <w:sz w:val="24"/>
          <w:szCs w:val="32"/>
          <w:lang w:eastAsia="ko-KR"/>
        </w:rPr>
      </w:pPr>
      <w:r>
        <w:rPr>
          <w:rFonts w:eastAsia="바탕" w:cs="Arial"/>
          <w:b/>
          <w:sz w:val="24"/>
          <w:szCs w:val="32"/>
          <w:lang w:eastAsia="ko-KR"/>
        </w:rPr>
        <w:t>Downlink assignment index</w:t>
      </w:r>
    </w:p>
    <w:p w14:paraId="7D7145F0" w14:textId="22534E3E" w:rsidR="00585091" w:rsidRDefault="00B24A35" w:rsidP="00EE2D5E">
      <w:pPr>
        <w:ind w:left="0" w:firstLine="0"/>
        <w:rPr>
          <w:rFonts w:eastAsiaTheme="minorEastAsia"/>
          <w:sz w:val="22"/>
          <w:lang w:eastAsia="ko-KR"/>
        </w:rPr>
      </w:pPr>
      <w:r w:rsidRPr="00B24A35">
        <w:rPr>
          <w:rFonts w:eastAsiaTheme="minorEastAsia"/>
          <w:sz w:val="22"/>
          <w:lang w:eastAsia="ko-KR"/>
        </w:rPr>
        <w:t xml:space="preserve">Considering the detection performance of HARQ-ACK feedback, it would be beneficial not to multiplex multiple HARQ-ACK feedbacks on a single uplink physical channel. </w:t>
      </w:r>
      <w:r w:rsidR="000B2EAE">
        <w:rPr>
          <w:rFonts w:eastAsiaTheme="minorEastAsia"/>
          <w:sz w:val="22"/>
          <w:lang w:eastAsia="ko-KR"/>
        </w:rPr>
        <w:t xml:space="preserve">Furthermore, since URLLC traffic will arrive rarely, it is inefficient to always multiplex multiple HARQ-ACK feedbacks in a single uplink channel. </w:t>
      </w:r>
      <w:r w:rsidRPr="00B24A35">
        <w:rPr>
          <w:rFonts w:eastAsiaTheme="minorEastAsia"/>
          <w:sz w:val="22"/>
          <w:lang w:eastAsia="ko-KR"/>
        </w:rPr>
        <w:t xml:space="preserve">In that point of view, </w:t>
      </w:r>
      <w:r w:rsidR="000B2EAE">
        <w:rPr>
          <w:rFonts w:eastAsiaTheme="minorEastAsia"/>
          <w:sz w:val="22"/>
          <w:lang w:eastAsia="ko-KR"/>
        </w:rPr>
        <w:t xml:space="preserve">DAI field could be removed from the compact DCI format, and PDSCH-to-HARQ feedback timing could be fixed or higher layer configured. </w:t>
      </w:r>
    </w:p>
    <w:p w14:paraId="70ED7258" w14:textId="69EC687C" w:rsidR="000B2EAE" w:rsidRPr="000B2EAE" w:rsidRDefault="000B2EAE" w:rsidP="00EE2D5E">
      <w:pPr>
        <w:ind w:left="0" w:firstLine="0"/>
        <w:rPr>
          <w:rFonts w:eastAsiaTheme="minorEastAsia"/>
          <w:b/>
          <w:i/>
          <w:sz w:val="22"/>
          <w:lang w:eastAsia="ko-KR"/>
        </w:rPr>
      </w:pPr>
      <w:r>
        <w:rPr>
          <w:rFonts w:eastAsiaTheme="minorEastAsia"/>
          <w:b/>
          <w:i/>
          <w:sz w:val="22"/>
          <w:lang w:eastAsia="ko-KR"/>
        </w:rPr>
        <w:t>Proposal 6: For compact DCI format design, bot</w:t>
      </w:r>
      <w:r w:rsidR="00194935">
        <w:rPr>
          <w:rFonts w:eastAsiaTheme="minorEastAsia" w:hint="eastAsia"/>
          <w:b/>
          <w:i/>
          <w:sz w:val="22"/>
          <w:lang w:eastAsia="ko-KR"/>
        </w:rPr>
        <w:t>h</w:t>
      </w:r>
      <w:r>
        <w:rPr>
          <w:rFonts w:eastAsiaTheme="minorEastAsia"/>
          <w:b/>
          <w:i/>
          <w:sz w:val="22"/>
          <w:lang w:eastAsia="ko-KR"/>
        </w:rPr>
        <w:t xml:space="preserve"> DAI field and PDSCH-to-HARQ feedback timing indicator field will not present. PDSCH-to-HARQ feedback timing is semi-statically configured. </w:t>
      </w:r>
    </w:p>
    <w:p w14:paraId="4EBF692A" w14:textId="77777777" w:rsidR="00585091" w:rsidRDefault="00585091" w:rsidP="00EE2D5E">
      <w:pPr>
        <w:ind w:left="0" w:firstLine="0"/>
        <w:rPr>
          <w:rFonts w:eastAsiaTheme="minorEastAsia"/>
          <w:sz w:val="22"/>
          <w:lang w:eastAsia="ko-KR"/>
        </w:rPr>
      </w:pPr>
    </w:p>
    <w:p w14:paraId="5D9ABE7C" w14:textId="235064FC" w:rsidR="00C41232" w:rsidRPr="0028212A" w:rsidRDefault="00C41232" w:rsidP="00C41232">
      <w:pPr>
        <w:pStyle w:val="1"/>
        <w:numPr>
          <w:ilvl w:val="1"/>
          <w:numId w:val="2"/>
        </w:numPr>
        <w:spacing w:after="0"/>
        <w:rPr>
          <w:rFonts w:eastAsia="바탕" w:cs="Arial"/>
          <w:b/>
          <w:szCs w:val="32"/>
          <w:lang w:eastAsia="ko-KR"/>
        </w:rPr>
      </w:pPr>
      <w:r>
        <w:rPr>
          <w:rFonts w:eastAsia="바탕" w:cs="Arial" w:hint="eastAsia"/>
          <w:b/>
          <w:szCs w:val="32"/>
          <w:lang w:eastAsia="ko-KR"/>
        </w:rPr>
        <w:t>Coexistence between compact DCI format and normal DCI format</w:t>
      </w:r>
    </w:p>
    <w:p w14:paraId="7A5E3CC5" w14:textId="56268685" w:rsidR="002528FB" w:rsidRDefault="000B2EAE" w:rsidP="00EE2D5E">
      <w:pPr>
        <w:ind w:left="0" w:firstLine="0"/>
        <w:rPr>
          <w:rFonts w:eastAsiaTheme="minorEastAsia"/>
          <w:sz w:val="22"/>
          <w:lang w:eastAsia="ko-KR"/>
        </w:rPr>
      </w:pPr>
      <w:r>
        <w:rPr>
          <w:rFonts w:eastAsiaTheme="minorEastAsia" w:hint="eastAsia"/>
          <w:sz w:val="22"/>
          <w:lang w:eastAsia="ko-KR"/>
        </w:rPr>
        <w:t xml:space="preserve">Since compact DCI format will have smaller payload size </w:t>
      </w:r>
      <w:r>
        <w:rPr>
          <w:rFonts w:eastAsiaTheme="minorEastAsia"/>
          <w:sz w:val="22"/>
          <w:lang w:eastAsia="ko-KR"/>
        </w:rPr>
        <w:t>compared</w:t>
      </w:r>
      <w:r>
        <w:rPr>
          <w:rFonts w:eastAsiaTheme="minorEastAsia" w:hint="eastAsia"/>
          <w:sz w:val="22"/>
          <w:lang w:eastAsia="ko-KR"/>
        </w:rPr>
        <w:t xml:space="preserve"> </w:t>
      </w:r>
      <w:r>
        <w:rPr>
          <w:rFonts w:eastAsiaTheme="minorEastAsia"/>
          <w:sz w:val="22"/>
          <w:lang w:eastAsia="ko-KR"/>
        </w:rPr>
        <w:t xml:space="preserve">to normal DCI format such as DCI format 0_0, 1_0, 0_1, or 1_1, it may need to consider how to manage blind decoding attempts at UE side especially when a UE monitors both compact DCI format and other DCI format simultaneously. </w:t>
      </w:r>
      <w:r w:rsidR="002E4A06">
        <w:rPr>
          <w:rFonts w:eastAsiaTheme="minorEastAsia"/>
          <w:sz w:val="22"/>
          <w:lang w:eastAsia="ko-KR"/>
        </w:rPr>
        <w:t>Meanwhile, since URLLC traffic will arrive sporadically in general, it would be inefficient to always separate the number of BD attempts between compact DCI format and other DCI format.</w:t>
      </w:r>
      <w:r w:rsidR="006D789D">
        <w:rPr>
          <w:rFonts w:eastAsiaTheme="minorEastAsia"/>
          <w:sz w:val="22"/>
          <w:lang w:eastAsia="ko-KR"/>
        </w:rPr>
        <w:t xml:space="preserve"> </w:t>
      </w:r>
    </w:p>
    <w:p w14:paraId="1164A857" w14:textId="4665BEC0" w:rsidR="00C41232" w:rsidRPr="00C41232" w:rsidRDefault="006D789D">
      <w:pPr>
        <w:ind w:left="0" w:firstLineChars="250" w:firstLine="550"/>
        <w:rPr>
          <w:rFonts w:eastAsiaTheme="minorEastAsia"/>
          <w:sz w:val="22"/>
          <w:lang w:eastAsia="ko-KR"/>
        </w:rPr>
      </w:pPr>
      <w:r>
        <w:rPr>
          <w:rFonts w:eastAsiaTheme="minorEastAsia"/>
          <w:sz w:val="22"/>
          <w:lang w:eastAsia="ko-KR"/>
        </w:rPr>
        <w:t xml:space="preserve">It is not assumed that monitoring occasions of search space set for other DCI format (e.g., </w:t>
      </w:r>
      <w:r w:rsidR="00F459BD">
        <w:rPr>
          <w:rFonts w:eastAsiaTheme="minorEastAsia"/>
          <w:sz w:val="22"/>
          <w:lang w:eastAsia="ko-KR"/>
        </w:rPr>
        <w:t xml:space="preserve">fallback </w:t>
      </w:r>
      <w:r>
        <w:rPr>
          <w:rFonts w:eastAsiaTheme="minorEastAsia"/>
          <w:sz w:val="22"/>
          <w:lang w:eastAsia="ko-KR"/>
        </w:rPr>
        <w:t xml:space="preserve">DCI format) and compact DCI would be always aligned. In fact, aligning the occasions can be inefficient in terms of UE BD complexity. For low latency case, more </w:t>
      </w:r>
      <w:r w:rsidR="00CA10F4">
        <w:rPr>
          <w:rFonts w:eastAsiaTheme="minorEastAsia"/>
          <w:sz w:val="22"/>
          <w:lang w:eastAsia="ko-KR"/>
        </w:rPr>
        <w:t>frequent</w:t>
      </w:r>
      <w:r>
        <w:rPr>
          <w:rFonts w:eastAsiaTheme="minorEastAsia"/>
          <w:sz w:val="22"/>
          <w:lang w:eastAsia="ko-KR"/>
        </w:rPr>
        <w:t xml:space="preserve"> monitoring on compact DCI seems necessary</w:t>
      </w:r>
      <w:r w:rsidR="00F459BD">
        <w:rPr>
          <w:rFonts w:eastAsiaTheme="minorEastAsia"/>
          <w:sz w:val="22"/>
          <w:lang w:eastAsia="ko-KR"/>
        </w:rPr>
        <w:t xml:space="preserve"> with proper configuration of DRX. Thus, depending on search space configuration, monitoring occasion on compact DCI and other formats may or may not collide. Not to exceed UE BD capability, BDs need to be partitioned between different DCI formats assuming the worst case (i.e., collision case), this can lead less available BDs for other DCI formats. To address this, overbooking of BDs can be considered where monitoring on a set of search space can be reduced when the allocated BDs exceed UE’s capability. If BDs on search space set with other DCIs are reduced, scheduling flexibility is reduced for eMBB. Otherwise, latency on URLLC can be impacted. </w:t>
      </w:r>
      <w:r w:rsidR="008E7659">
        <w:rPr>
          <w:rFonts w:eastAsiaTheme="minorEastAsia"/>
          <w:sz w:val="22"/>
          <w:lang w:eastAsia="ko-KR"/>
        </w:rPr>
        <w:t xml:space="preserve">To bypass this problem, </w:t>
      </w:r>
      <w:r w:rsidR="00F459BD">
        <w:rPr>
          <w:rFonts w:eastAsiaTheme="minorEastAsia"/>
          <w:sz w:val="22"/>
          <w:lang w:eastAsia="ko-KR"/>
        </w:rPr>
        <w:t xml:space="preserve">another approach is to adjust the DCI size of compact DCI depending on the case whether compact DCI is shared with other DCI formats or not. As discussed in our companion </w:t>
      </w:r>
      <w:r w:rsidR="00F459BD">
        <w:rPr>
          <w:rFonts w:eastAsiaTheme="minorEastAsia"/>
          <w:sz w:val="22"/>
          <w:lang w:eastAsia="ko-KR"/>
        </w:rPr>
        <w:lastRenderedPageBreak/>
        <w:t>contribution [</w:t>
      </w:r>
      <w:r w:rsidR="0009435F">
        <w:rPr>
          <w:rFonts w:eastAsiaTheme="minorEastAsia"/>
          <w:sz w:val="22"/>
          <w:lang w:eastAsia="ko-KR"/>
        </w:rPr>
        <w:t>2</w:t>
      </w:r>
      <w:r w:rsidR="00F459BD">
        <w:rPr>
          <w:rFonts w:eastAsiaTheme="minorEastAsia"/>
          <w:sz w:val="22"/>
          <w:lang w:eastAsia="ko-KR"/>
        </w:rPr>
        <w:t xml:space="preserve">], one approach to address is to configure a set of DCI format(s) monitored in each search space set where the configured DCI format(s) are assumed to have the same DCI size by appropriate padding. In this sense, compact DCI can have different </w:t>
      </w:r>
      <w:r w:rsidR="008E7659">
        <w:rPr>
          <w:rFonts w:eastAsiaTheme="minorEastAsia"/>
          <w:sz w:val="22"/>
          <w:lang w:eastAsia="ko-KR"/>
        </w:rPr>
        <w:t>payload size depending on the monitoring occasions</w:t>
      </w:r>
      <w:r w:rsidR="00F459BD">
        <w:rPr>
          <w:rFonts w:eastAsiaTheme="minorEastAsia"/>
          <w:sz w:val="22"/>
          <w:lang w:eastAsia="ko-KR"/>
        </w:rPr>
        <w:t>/search space set</w:t>
      </w:r>
      <w:r w:rsidR="008E7659">
        <w:rPr>
          <w:rFonts w:eastAsiaTheme="minorEastAsia"/>
          <w:sz w:val="22"/>
          <w:lang w:eastAsia="ko-KR"/>
        </w:rPr>
        <w:t xml:space="preserve">. </w:t>
      </w:r>
    </w:p>
    <w:p w14:paraId="5E4E915F" w14:textId="2387FB5B" w:rsidR="00C41232" w:rsidRPr="008E7659" w:rsidRDefault="008E7659" w:rsidP="00EE2D5E">
      <w:pPr>
        <w:ind w:left="0" w:firstLine="0"/>
        <w:rPr>
          <w:rFonts w:eastAsiaTheme="minorEastAsia"/>
          <w:b/>
          <w:i/>
          <w:sz w:val="22"/>
          <w:lang w:eastAsia="ko-KR"/>
        </w:rPr>
      </w:pPr>
      <w:r>
        <w:rPr>
          <w:rFonts w:eastAsiaTheme="minorEastAsia" w:hint="eastAsia"/>
          <w:b/>
          <w:i/>
          <w:sz w:val="22"/>
          <w:lang w:eastAsia="ko-KR"/>
        </w:rPr>
        <w:t xml:space="preserve">Proposal 7: </w:t>
      </w:r>
      <w:r w:rsidR="00645BE0">
        <w:rPr>
          <w:rFonts w:eastAsiaTheme="minorEastAsia"/>
          <w:b/>
          <w:i/>
          <w:sz w:val="22"/>
          <w:lang w:eastAsia="ko-KR"/>
        </w:rPr>
        <w:t xml:space="preserve">Considering BD attempts handling, </w:t>
      </w:r>
      <w:r w:rsidR="00464802">
        <w:rPr>
          <w:rFonts w:eastAsiaTheme="minorEastAsia"/>
          <w:b/>
          <w:i/>
          <w:sz w:val="22"/>
          <w:lang w:eastAsia="ko-KR"/>
        </w:rPr>
        <w:t xml:space="preserve">the payload size of compact DCI format can be the same as the payload size of other DCI format when </w:t>
      </w:r>
      <w:r w:rsidR="00F459BD">
        <w:rPr>
          <w:rFonts w:eastAsiaTheme="minorEastAsia"/>
          <w:b/>
          <w:i/>
          <w:sz w:val="22"/>
          <w:lang w:eastAsia="ko-KR"/>
        </w:rPr>
        <w:t>they are configured in the same search space set</w:t>
      </w:r>
      <w:r w:rsidR="00464802">
        <w:rPr>
          <w:rFonts w:eastAsiaTheme="minorEastAsia"/>
          <w:b/>
          <w:i/>
          <w:sz w:val="22"/>
          <w:lang w:eastAsia="ko-KR"/>
        </w:rPr>
        <w:t xml:space="preserve">. </w:t>
      </w:r>
    </w:p>
    <w:p w14:paraId="5E1A1C97" w14:textId="77777777" w:rsidR="00260732" w:rsidRPr="00260732" w:rsidRDefault="00260732" w:rsidP="00017527">
      <w:pPr>
        <w:ind w:left="258" w:hanging="258"/>
        <w:rPr>
          <w:rFonts w:eastAsiaTheme="minorEastAsia"/>
          <w:sz w:val="22"/>
          <w:lang w:eastAsia="ko-KR"/>
        </w:rP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436D47BC"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NR-PDCCH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6713143B" w14:textId="77777777" w:rsidR="00584707" w:rsidRDefault="001D73E0" w:rsidP="001D73E0">
      <w:pPr>
        <w:ind w:left="0" w:firstLine="0"/>
        <w:rPr>
          <w:rFonts w:eastAsiaTheme="minorEastAsia"/>
          <w:b/>
          <w:i/>
          <w:sz w:val="22"/>
          <w:lang w:eastAsia="ko-KR"/>
        </w:rPr>
      </w:pPr>
      <w:r>
        <w:rPr>
          <w:rFonts w:eastAsiaTheme="minorEastAsia"/>
          <w:b/>
          <w:i/>
          <w:sz w:val="22"/>
          <w:lang w:eastAsia="ko-KR"/>
        </w:rPr>
        <w:t>Observation: Considering BLER requirement and feasibility of enhancement scheme, it is necessary to carefully investigate whether NR support compact DCI format or PDCCH repetition or both schemes.</w:t>
      </w:r>
    </w:p>
    <w:p w14:paraId="1A424D00" w14:textId="24E36C06" w:rsidR="00584707" w:rsidRDefault="00584707" w:rsidP="00584707">
      <w:pPr>
        <w:ind w:left="0" w:firstLine="0"/>
        <w:rPr>
          <w:rFonts w:eastAsiaTheme="minorEastAsia"/>
          <w:b/>
          <w:sz w:val="22"/>
          <w:lang w:eastAsia="ko-KR"/>
        </w:rPr>
      </w:pPr>
      <w:r>
        <w:rPr>
          <w:rFonts w:eastAsiaTheme="minorEastAsia"/>
          <w:b/>
          <w:i/>
          <w:sz w:val="22"/>
          <w:lang w:eastAsia="ko-KR"/>
        </w:rPr>
        <w:t>Observation 2: In terms of specification effort, PDCCH repetition can be prioritized for control channel reliability</w:t>
      </w:r>
      <w:r w:rsidR="00A815E8">
        <w:rPr>
          <w:rFonts w:eastAsiaTheme="minorEastAsia"/>
          <w:b/>
          <w:i/>
          <w:sz w:val="22"/>
          <w:lang w:eastAsia="ko-KR"/>
        </w:rPr>
        <w:t>.</w:t>
      </w:r>
      <w:bookmarkStart w:id="3" w:name="_GoBack"/>
      <w:bookmarkEnd w:id="3"/>
    </w:p>
    <w:p w14:paraId="3C695C79" w14:textId="77777777" w:rsidR="001D73E0" w:rsidRPr="00234132" w:rsidRDefault="001D73E0" w:rsidP="001D73E0">
      <w:pPr>
        <w:ind w:left="0" w:firstLine="0"/>
        <w:rPr>
          <w:rFonts w:eastAsiaTheme="minorEastAsia"/>
          <w:b/>
          <w:i/>
          <w:sz w:val="22"/>
          <w:lang w:eastAsia="ko-KR"/>
        </w:rPr>
      </w:pPr>
      <w:r>
        <w:rPr>
          <w:rFonts w:eastAsiaTheme="minorEastAsia" w:hint="eastAsia"/>
          <w:b/>
          <w:i/>
          <w:sz w:val="22"/>
          <w:lang w:eastAsia="ko-KR"/>
        </w:rPr>
        <w:t xml:space="preserve">Proposal 1: For compact DCI </w:t>
      </w:r>
      <w:r>
        <w:rPr>
          <w:rFonts w:eastAsiaTheme="minorEastAsia"/>
          <w:b/>
          <w:i/>
          <w:sz w:val="22"/>
          <w:lang w:eastAsia="ko-KR"/>
        </w:rPr>
        <w:t xml:space="preserve">format </w:t>
      </w:r>
      <w:r>
        <w:rPr>
          <w:rFonts w:eastAsiaTheme="minorEastAsia" w:hint="eastAsia"/>
          <w:b/>
          <w:i/>
          <w:sz w:val="22"/>
          <w:lang w:eastAsia="ko-KR"/>
        </w:rPr>
        <w:t xml:space="preserve">design, </w:t>
      </w:r>
      <w:r>
        <w:rPr>
          <w:rFonts w:eastAsiaTheme="minorEastAsia"/>
          <w:b/>
          <w:i/>
          <w:sz w:val="22"/>
          <w:lang w:eastAsia="ko-KR"/>
        </w:rPr>
        <w:t xml:space="preserve">resource allocation type 1 is supported. The step size for the allocated frequency domain resources is the same as the interleaver bundle size for the interleaved VRB-to-PRB mapping. </w:t>
      </w:r>
    </w:p>
    <w:p w14:paraId="310D71C3" w14:textId="77777777" w:rsidR="001D73E0" w:rsidRDefault="001D73E0" w:rsidP="001D73E0">
      <w:pPr>
        <w:spacing w:after="0"/>
        <w:ind w:left="0" w:firstLine="0"/>
        <w:rPr>
          <w:rFonts w:eastAsiaTheme="minorEastAsia"/>
          <w:b/>
          <w:i/>
          <w:sz w:val="22"/>
          <w:lang w:eastAsia="ko-KR"/>
        </w:rPr>
      </w:pPr>
      <w:r w:rsidRPr="001D73E0">
        <w:rPr>
          <w:rFonts w:eastAsiaTheme="minorEastAsia"/>
          <w:b/>
          <w:i/>
          <w:sz w:val="22"/>
          <w:lang w:eastAsia="ko-KR"/>
        </w:rPr>
        <w:t>Proposal 2:</w:t>
      </w:r>
      <w:r>
        <w:rPr>
          <w:rFonts w:eastAsiaTheme="minorEastAsia"/>
          <w:b/>
          <w:i/>
          <w:sz w:val="22"/>
          <w:lang w:eastAsia="ko-KR"/>
        </w:rPr>
        <w:t xml:space="preserve"> For time domain resource allocation field in compact DCI,</w:t>
      </w:r>
    </w:p>
    <w:p w14:paraId="6BD21D94" w14:textId="77777777" w:rsidR="001D73E0" w:rsidRDefault="001D73E0" w:rsidP="001D73E0">
      <w:pPr>
        <w:pStyle w:val="ad"/>
        <w:numPr>
          <w:ilvl w:val="0"/>
          <w:numId w:val="34"/>
        </w:numPr>
        <w:spacing w:before="0"/>
        <w:ind w:leftChars="0"/>
        <w:rPr>
          <w:rFonts w:eastAsiaTheme="minorEastAsia"/>
          <w:b/>
          <w:i/>
          <w:sz w:val="22"/>
        </w:rPr>
      </w:pPr>
      <w:r>
        <w:rPr>
          <w:rFonts w:ascii="Times New Roman" w:eastAsiaTheme="minorEastAsia" w:hAnsi="Times New Roman" w:cs="Times New Roman" w:hint="eastAsia"/>
          <w:b/>
          <w:i/>
          <w:sz w:val="22"/>
        </w:rPr>
        <w:t>Each RA entry includes K0 or K2 the number of slot for cross-slot scheduling, mapping type, an entry to indicate starting OFDM symbol and duration.</w:t>
      </w:r>
    </w:p>
    <w:p w14:paraId="76C5AB80" w14:textId="77777777" w:rsidR="001D73E0" w:rsidRDefault="001D73E0"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hint="eastAsia"/>
          <w:b/>
          <w:i/>
          <w:sz w:val="22"/>
        </w:rPr>
        <w:t>The starting OFDM symbol is used as an offset</w:t>
      </w:r>
    </w:p>
    <w:p w14:paraId="18514DB4" w14:textId="77777777" w:rsidR="001D73E0" w:rsidRDefault="001D73E0"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time between the last OFDM symbol of a PDCCH and the corresponding PDSCH or PUSCH is defined as K0 (or K2) + starting symbol</w:t>
      </w:r>
    </w:p>
    <w:p w14:paraId="021EC424" w14:textId="77777777" w:rsidR="001D73E0" w:rsidRPr="001D73E0" w:rsidRDefault="001D73E0" w:rsidP="001D73E0">
      <w:pPr>
        <w:pStyle w:val="ad"/>
        <w:numPr>
          <w:ilvl w:val="1"/>
          <w:numId w:val="34"/>
        </w:numPr>
        <w:spacing w:before="0"/>
        <w:ind w:leftChars="0"/>
        <w:rPr>
          <w:rFonts w:eastAsiaTheme="minorEastAsia"/>
          <w:b/>
          <w:i/>
          <w:sz w:val="22"/>
        </w:rPr>
      </w:pPr>
      <w:r>
        <w:rPr>
          <w:rFonts w:ascii="Times New Roman" w:eastAsiaTheme="minorEastAsia" w:hAnsi="Times New Roman" w:cs="Times New Roman"/>
          <w:b/>
          <w:i/>
          <w:sz w:val="22"/>
        </w:rPr>
        <w:t>The duration indicates duration of PUSCH/PDSCH</w:t>
      </w:r>
    </w:p>
    <w:p w14:paraId="71575312" w14:textId="77777777" w:rsidR="001D73E0" w:rsidRPr="009D34A5" w:rsidRDefault="001D73E0" w:rsidP="001D73E0">
      <w:pPr>
        <w:ind w:left="0" w:firstLine="0"/>
        <w:rPr>
          <w:rFonts w:eastAsiaTheme="minorEastAsia"/>
          <w:b/>
          <w:i/>
          <w:sz w:val="22"/>
          <w:lang w:eastAsia="ko-KR"/>
        </w:rPr>
      </w:pPr>
      <w:r>
        <w:rPr>
          <w:rFonts w:eastAsiaTheme="minorEastAsia"/>
          <w:b/>
          <w:i/>
          <w:sz w:val="22"/>
          <w:lang w:eastAsia="ko-KR"/>
        </w:rPr>
        <w:t xml:space="preserve">Proposal 3: For compact DCI format design, possible MCS states can be restricted by higher layer signalling to reduce MCS field size. </w:t>
      </w:r>
    </w:p>
    <w:p w14:paraId="3E1ACA02" w14:textId="77777777" w:rsidR="001D73E0" w:rsidRPr="009D34A5" w:rsidRDefault="001D73E0" w:rsidP="001D73E0">
      <w:pPr>
        <w:ind w:left="0" w:firstLine="0"/>
        <w:rPr>
          <w:rFonts w:eastAsiaTheme="minorEastAsia"/>
          <w:b/>
          <w:i/>
          <w:sz w:val="22"/>
          <w:lang w:eastAsia="ko-KR"/>
        </w:rPr>
      </w:pPr>
      <w:r>
        <w:rPr>
          <w:rFonts w:eastAsiaTheme="minorEastAsia"/>
          <w:b/>
          <w:i/>
          <w:sz w:val="22"/>
          <w:lang w:eastAsia="ko-KR"/>
        </w:rPr>
        <w:t xml:space="preserve">Proposal 4: For compact DCI format design, RV field size is reduced into 1 bit, and it is supported that 0 or 2 for possible RV value. </w:t>
      </w:r>
    </w:p>
    <w:p w14:paraId="24C491DC" w14:textId="77777777" w:rsidR="001D73E0" w:rsidRPr="00B24A35" w:rsidRDefault="001D73E0" w:rsidP="001D73E0">
      <w:pPr>
        <w:ind w:left="0" w:firstLine="0"/>
        <w:rPr>
          <w:rFonts w:eastAsiaTheme="minorEastAsia"/>
          <w:b/>
          <w:i/>
          <w:sz w:val="22"/>
          <w:lang w:eastAsia="ko-KR"/>
        </w:rPr>
      </w:pPr>
      <w:r>
        <w:rPr>
          <w:rFonts w:eastAsiaTheme="minorEastAsia" w:hint="eastAsia"/>
          <w:b/>
          <w:i/>
          <w:sz w:val="22"/>
          <w:lang w:eastAsia="ko-KR"/>
        </w:rPr>
        <w:t xml:space="preserve">Proposal 5: For compact DCI </w:t>
      </w:r>
      <w:r>
        <w:rPr>
          <w:rFonts w:eastAsiaTheme="minorEastAsia"/>
          <w:b/>
          <w:i/>
          <w:sz w:val="22"/>
          <w:lang w:eastAsia="ko-KR"/>
        </w:rPr>
        <w:t xml:space="preserve">format </w:t>
      </w:r>
      <w:r>
        <w:rPr>
          <w:rFonts w:eastAsiaTheme="minorEastAsia" w:hint="eastAsia"/>
          <w:b/>
          <w:i/>
          <w:sz w:val="22"/>
          <w:lang w:eastAsia="ko-KR"/>
        </w:rPr>
        <w:t xml:space="preserve">design, maximum HARQ process number will be restricted, and the HARQ process number bit field size is reduced. </w:t>
      </w:r>
    </w:p>
    <w:p w14:paraId="241C6450" w14:textId="77777777" w:rsidR="001D73E0" w:rsidRPr="000B2EAE" w:rsidRDefault="001D73E0" w:rsidP="001D73E0">
      <w:pPr>
        <w:ind w:left="0" w:firstLine="0"/>
        <w:rPr>
          <w:rFonts w:eastAsiaTheme="minorEastAsia"/>
          <w:b/>
          <w:i/>
          <w:sz w:val="22"/>
          <w:lang w:eastAsia="ko-KR"/>
        </w:rPr>
      </w:pPr>
      <w:r>
        <w:rPr>
          <w:rFonts w:eastAsiaTheme="minorEastAsia"/>
          <w:b/>
          <w:i/>
          <w:sz w:val="22"/>
          <w:lang w:eastAsia="ko-KR"/>
        </w:rPr>
        <w:t>Proposal 6: For compact DCI format design, bot</w:t>
      </w:r>
      <w:r>
        <w:rPr>
          <w:rFonts w:eastAsiaTheme="minorEastAsia" w:hint="eastAsia"/>
          <w:b/>
          <w:i/>
          <w:sz w:val="22"/>
          <w:lang w:eastAsia="ko-KR"/>
        </w:rPr>
        <w:t>h</w:t>
      </w:r>
      <w:r>
        <w:rPr>
          <w:rFonts w:eastAsiaTheme="minorEastAsia"/>
          <w:b/>
          <w:i/>
          <w:sz w:val="22"/>
          <w:lang w:eastAsia="ko-KR"/>
        </w:rPr>
        <w:t xml:space="preserve"> DAI field and PDSCH-to-HARQ feedback timing indicator field will not present. PDSCH-to-HARQ feedback timing is semi-statically configured. </w:t>
      </w:r>
    </w:p>
    <w:p w14:paraId="70411E29" w14:textId="77777777" w:rsidR="001D73E0" w:rsidRPr="008E7659" w:rsidRDefault="001D73E0" w:rsidP="001D73E0">
      <w:pPr>
        <w:ind w:left="0" w:firstLine="0"/>
        <w:rPr>
          <w:rFonts w:eastAsiaTheme="minorEastAsia"/>
          <w:b/>
          <w:i/>
          <w:sz w:val="22"/>
          <w:lang w:eastAsia="ko-KR"/>
        </w:rPr>
      </w:pPr>
      <w:r>
        <w:rPr>
          <w:rFonts w:eastAsiaTheme="minorEastAsia" w:hint="eastAsia"/>
          <w:b/>
          <w:i/>
          <w:sz w:val="22"/>
          <w:lang w:eastAsia="ko-KR"/>
        </w:rPr>
        <w:t xml:space="preserve">Proposal 7: </w:t>
      </w:r>
      <w:r>
        <w:rPr>
          <w:rFonts w:eastAsiaTheme="minorEastAsia"/>
          <w:b/>
          <w:i/>
          <w:sz w:val="22"/>
          <w:lang w:eastAsia="ko-KR"/>
        </w:rPr>
        <w:t xml:space="preserve">Considering BD attempts handling, the payload size of compact DCI format can be the same as the payload size of other DCI format when they are configured in the same search space set. </w:t>
      </w:r>
    </w:p>
    <w:p w14:paraId="156F28AD" w14:textId="77777777" w:rsidR="00DC782C" w:rsidRPr="001D73E0" w:rsidRDefault="00DC782C" w:rsidP="008D5C57">
      <w:pPr>
        <w:ind w:left="0" w:hanging="1"/>
        <w:rPr>
          <w:rFonts w:eastAsia="맑은 고딕"/>
          <w:sz w:val="22"/>
          <w:lang w:eastAsia="ko-KR"/>
        </w:rPr>
      </w:pPr>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lastRenderedPageBreak/>
        <w:t>Reference</w:t>
      </w:r>
    </w:p>
    <w:p w14:paraId="0CBBE95A" w14:textId="77777777" w:rsidR="00804688" w:rsidRDefault="00D41EE3">
      <w:pPr>
        <w:pStyle w:val="References"/>
        <w:numPr>
          <w:ilvl w:val="0"/>
          <w:numId w:val="0"/>
        </w:numPr>
        <w:rPr>
          <w:rFonts w:eastAsiaTheme="minorEastAsia"/>
          <w:szCs w:val="22"/>
          <w:lang w:eastAsia="ko-KR"/>
        </w:rPr>
      </w:pPr>
      <w:r>
        <w:rPr>
          <w:rFonts w:eastAsiaTheme="minorEastAsia"/>
          <w:szCs w:val="22"/>
          <w:lang w:eastAsia="ko-KR"/>
        </w:rPr>
        <w:t>[1] R1-18</w:t>
      </w:r>
      <w:r w:rsidR="00D422D4">
        <w:rPr>
          <w:rFonts w:eastAsiaTheme="minorEastAsia"/>
          <w:szCs w:val="22"/>
          <w:lang w:eastAsia="ko-KR"/>
        </w:rPr>
        <w:t>02227</w:t>
      </w:r>
      <w:r w:rsidR="00D422D4" w:rsidRPr="00D422D4">
        <w:rPr>
          <w:rFonts w:eastAsiaTheme="minorEastAsia"/>
          <w:szCs w:val="22"/>
          <w:lang w:eastAsia="ko-KR"/>
        </w:rPr>
        <w:t>, “</w:t>
      </w:r>
      <w:r w:rsidR="00D422D4" w:rsidRPr="001D73E0">
        <w:rPr>
          <w:rFonts w:eastAsiaTheme="minorEastAsia"/>
          <w:szCs w:val="22"/>
          <w:lang w:eastAsia="ko-KR"/>
        </w:rPr>
        <w:t>Discussion on PDCCH repetition for URLLC</w:t>
      </w:r>
      <w:r w:rsidR="00D422D4">
        <w:rPr>
          <w:rFonts w:eastAsiaTheme="minorEastAsia"/>
          <w:szCs w:val="22"/>
          <w:lang w:eastAsia="ko-KR"/>
        </w:rPr>
        <w:t>,” LG Electronics.</w:t>
      </w:r>
    </w:p>
    <w:p w14:paraId="2512D934" w14:textId="32C2A335" w:rsidR="00D30FFA" w:rsidRPr="007C6C7C" w:rsidRDefault="00804688">
      <w:pPr>
        <w:pStyle w:val="References"/>
        <w:numPr>
          <w:ilvl w:val="0"/>
          <w:numId w:val="0"/>
        </w:numPr>
        <w:rPr>
          <w:rFonts w:eastAsia="맑은 고딕"/>
          <w:szCs w:val="22"/>
          <w:lang w:val="en-GB" w:eastAsia="ko-KR"/>
        </w:rPr>
      </w:pPr>
      <w:r>
        <w:rPr>
          <w:rFonts w:eastAsiaTheme="minorEastAsia"/>
          <w:szCs w:val="22"/>
          <w:lang w:eastAsia="ko-KR"/>
        </w:rPr>
        <w:t>[2] R1-1802209, “</w:t>
      </w:r>
      <w:r w:rsidRPr="00804688">
        <w:rPr>
          <w:rFonts w:eastAsiaTheme="minorEastAsia"/>
          <w:szCs w:val="22"/>
          <w:lang w:eastAsia="ko-KR"/>
        </w:rPr>
        <w:t>Remaining issues on DCI contents and formats</w:t>
      </w:r>
      <w:r>
        <w:rPr>
          <w:rFonts w:eastAsiaTheme="minorEastAsia"/>
          <w:szCs w:val="22"/>
          <w:lang w:eastAsia="ko-KR"/>
        </w:rPr>
        <w:t>,” LG Electronics.</w:t>
      </w: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EE64C2" w14:textId="77777777" w:rsidR="00CA4F05" w:rsidRDefault="00CA4F05" w:rsidP="00CB15B0">
      <w:pPr>
        <w:spacing w:before="0" w:after="0" w:line="240" w:lineRule="auto"/>
      </w:pPr>
      <w:r>
        <w:separator/>
      </w:r>
    </w:p>
  </w:endnote>
  <w:endnote w:type="continuationSeparator" w:id="0">
    <w:p w14:paraId="70FA597C" w14:textId="77777777" w:rsidR="00CA4F05" w:rsidRDefault="00CA4F0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F85EE" w14:textId="77777777" w:rsidR="00CA4F05" w:rsidRDefault="00CA4F05" w:rsidP="00CB15B0">
      <w:pPr>
        <w:spacing w:before="0" w:after="0" w:line="240" w:lineRule="auto"/>
      </w:pPr>
      <w:r>
        <w:separator/>
      </w:r>
    </w:p>
  </w:footnote>
  <w:footnote w:type="continuationSeparator" w:id="0">
    <w:p w14:paraId="05D96CD0" w14:textId="77777777" w:rsidR="00CA4F05" w:rsidRDefault="00CA4F05"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9">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1">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7D50407"/>
    <w:multiLevelType w:val="hybridMultilevel"/>
    <w:tmpl w:val="3BD6089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3">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575518C"/>
    <w:multiLevelType w:val="hybridMultilevel"/>
    <w:tmpl w:val="6A362C68"/>
    <w:lvl w:ilvl="0" w:tplc="F9224988">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0">
    <w:nsid w:val="78326DE1"/>
    <w:multiLevelType w:val="hybridMultilevel"/>
    <w:tmpl w:val="5BF08D1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6"/>
  </w:num>
  <w:num w:numId="2">
    <w:abstractNumId w:val="26"/>
  </w:num>
  <w:num w:numId="3">
    <w:abstractNumId w:val="0"/>
  </w:num>
  <w:num w:numId="4">
    <w:abstractNumId w:val="14"/>
  </w:num>
  <w:num w:numId="5">
    <w:abstractNumId w:val="5"/>
  </w:num>
  <w:num w:numId="6">
    <w:abstractNumId w:val="4"/>
  </w:num>
  <w:num w:numId="7">
    <w:abstractNumId w:val="27"/>
  </w:num>
  <w:num w:numId="8">
    <w:abstractNumId w:val="21"/>
  </w:num>
  <w:num w:numId="9">
    <w:abstractNumId w:val="11"/>
  </w:num>
  <w:num w:numId="10">
    <w:abstractNumId w:val="17"/>
  </w:num>
  <w:num w:numId="11">
    <w:abstractNumId w:val="32"/>
  </w:num>
  <w:num w:numId="12">
    <w:abstractNumId w:val="18"/>
  </w:num>
  <w:num w:numId="13">
    <w:abstractNumId w:val="9"/>
  </w:num>
  <w:num w:numId="14">
    <w:abstractNumId w:val="10"/>
  </w:num>
  <w:num w:numId="15">
    <w:abstractNumId w:val="29"/>
  </w:num>
  <w:num w:numId="16">
    <w:abstractNumId w:val="6"/>
  </w:num>
  <w:num w:numId="17">
    <w:abstractNumId w:val="3"/>
  </w:num>
  <w:num w:numId="18">
    <w:abstractNumId w:val="8"/>
  </w:num>
  <w:num w:numId="19">
    <w:abstractNumId w:val="15"/>
  </w:num>
  <w:num w:numId="20">
    <w:abstractNumId w:val="31"/>
  </w:num>
  <w:num w:numId="21">
    <w:abstractNumId w:val="22"/>
  </w:num>
  <w:num w:numId="22">
    <w:abstractNumId w:val="1"/>
  </w:num>
  <w:num w:numId="23">
    <w:abstractNumId w:val="23"/>
  </w:num>
  <w:num w:numId="24">
    <w:abstractNumId w:val="12"/>
  </w:num>
  <w:num w:numId="25">
    <w:abstractNumId w:val="13"/>
  </w:num>
  <w:num w:numId="26">
    <w:abstractNumId w:val="16"/>
  </w:num>
  <w:num w:numId="27">
    <w:abstractNumId w:val="2"/>
  </w:num>
  <w:num w:numId="28">
    <w:abstractNumId w:val="7"/>
  </w:num>
  <w:num w:numId="29">
    <w:abstractNumId w:val="24"/>
  </w:num>
  <w:num w:numId="30">
    <w:abstractNumId w:val="20"/>
  </w:num>
  <w:num w:numId="31">
    <w:abstractNumId w:val="25"/>
  </w:num>
  <w:num w:numId="32">
    <w:abstractNumId w:val="30"/>
  </w:num>
  <w:num w:numId="33">
    <w:abstractNumId w:val="28"/>
  </w:num>
  <w:num w:numId="34">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35F"/>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2EAE"/>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0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3B3"/>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4935"/>
    <w:rsid w:val="00195147"/>
    <w:rsid w:val="001953E5"/>
    <w:rsid w:val="00195514"/>
    <w:rsid w:val="00196738"/>
    <w:rsid w:val="001968BD"/>
    <w:rsid w:val="00197E2A"/>
    <w:rsid w:val="001A051D"/>
    <w:rsid w:val="001A08B0"/>
    <w:rsid w:val="001A09FD"/>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E0"/>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C1A"/>
    <w:rsid w:val="001F32A6"/>
    <w:rsid w:val="001F3D64"/>
    <w:rsid w:val="001F3E60"/>
    <w:rsid w:val="001F47D1"/>
    <w:rsid w:val="001F4F3C"/>
    <w:rsid w:val="001F6CE6"/>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132"/>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8FB"/>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732"/>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1E9"/>
    <w:rsid w:val="002E3296"/>
    <w:rsid w:val="002E3AE2"/>
    <w:rsid w:val="002E421E"/>
    <w:rsid w:val="002E4A06"/>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91"/>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67E"/>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21D"/>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802"/>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49"/>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1FD4"/>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707"/>
    <w:rsid w:val="00584E86"/>
    <w:rsid w:val="00585091"/>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3EA"/>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EAB"/>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BE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647"/>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89D"/>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0FDA"/>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B5E"/>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688"/>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3B4"/>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07E"/>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66A"/>
    <w:rsid w:val="00890B4B"/>
    <w:rsid w:val="00890C42"/>
    <w:rsid w:val="00891548"/>
    <w:rsid w:val="00891676"/>
    <w:rsid w:val="00891D08"/>
    <w:rsid w:val="0089257A"/>
    <w:rsid w:val="00892B2B"/>
    <w:rsid w:val="00892C89"/>
    <w:rsid w:val="0089324D"/>
    <w:rsid w:val="008933D7"/>
    <w:rsid w:val="00893DFB"/>
    <w:rsid w:val="0089460D"/>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830"/>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659"/>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44"/>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5260"/>
    <w:rsid w:val="00915A31"/>
    <w:rsid w:val="00915A6B"/>
    <w:rsid w:val="00915BBF"/>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51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34A5"/>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AAB"/>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BD4"/>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5E8"/>
    <w:rsid w:val="00A81722"/>
    <w:rsid w:val="00A81F18"/>
    <w:rsid w:val="00A8203D"/>
    <w:rsid w:val="00A8368D"/>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1D73"/>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6E9"/>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2D58"/>
    <w:rsid w:val="00B2498A"/>
    <w:rsid w:val="00B24A35"/>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265"/>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4E8"/>
    <w:rsid w:val="00B726EE"/>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0FF6"/>
    <w:rsid w:val="00B81381"/>
    <w:rsid w:val="00B814CD"/>
    <w:rsid w:val="00B81589"/>
    <w:rsid w:val="00B8197A"/>
    <w:rsid w:val="00B8232D"/>
    <w:rsid w:val="00B8264A"/>
    <w:rsid w:val="00B826F4"/>
    <w:rsid w:val="00B82C4C"/>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45"/>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973"/>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232"/>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0F4"/>
    <w:rsid w:val="00CA19D4"/>
    <w:rsid w:val="00CA1B2B"/>
    <w:rsid w:val="00CA1D4B"/>
    <w:rsid w:val="00CA2215"/>
    <w:rsid w:val="00CA2358"/>
    <w:rsid w:val="00CA26CF"/>
    <w:rsid w:val="00CA2B9B"/>
    <w:rsid w:val="00CA2BA6"/>
    <w:rsid w:val="00CA2D66"/>
    <w:rsid w:val="00CA335A"/>
    <w:rsid w:val="00CA4502"/>
    <w:rsid w:val="00CA4575"/>
    <w:rsid w:val="00CA486E"/>
    <w:rsid w:val="00CA4BEF"/>
    <w:rsid w:val="00CA4BF3"/>
    <w:rsid w:val="00CA4F05"/>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FDC"/>
    <w:rsid w:val="00D1619C"/>
    <w:rsid w:val="00D17B73"/>
    <w:rsid w:val="00D17F6C"/>
    <w:rsid w:val="00D202CE"/>
    <w:rsid w:val="00D2054B"/>
    <w:rsid w:val="00D209B1"/>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1EE3"/>
    <w:rsid w:val="00D42125"/>
    <w:rsid w:val="00D4214E"/>
    <w:rsid w:val="00D422D4"/>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1FA"/>
    <w:rsid w:val="00D50548"/>
    <w:rsid w:val="00D50AD4"/>
    <w:rsid w:val="00D5119D"/>
    <w:rsid w:val="00D51347"/>
    <w:rsid w:val="00D516BA"/>
    <w:rsid w:val="00D51AC8"/>
    <w:rsid w:val="00D51DB8"/>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65C"/>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5702"/>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9BD"/>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A7A94"/>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30E"/>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10">
    <w:name w:val="스타일1"/>
    <w:basedOn w:val="a1"/>
    <w:link w:val="1Char0"/>
    <w:qFormat/>
    <w:rsid w:val="00CA10F4"/>
    <w:pPr>
      <w:ind w:left="0" w:firstLine="0"/>
    </w:pPr>
    <w:rPr>
      <w:rFonts w:eastAsiaTheme="minorEastAsia"/>
      <w:sz w:val="22"/>
      <w:lang w:eastAsia="ko-KR"/>
    </w:rPr>
  </w:style>
  <w:style w:type="character" w:customStyle="1" w:styleId="1Char0">
    <w:name w:val="스타일1 Char"/>
    <w:basedOn w:val="a2"/>
    <w:link w:val="10"/>
    <w:rsid w:val="00CA10F4"/>
    <w:rPr>
      <w:rFonts w:eastAsiaTheme="minorEastAsia"/>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2E6CAB-D922-44C9-9670-D2BB74D25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2001</Words>
  <Characters>11409</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6</cp:revision>
  <cp:lastPrinted>2016-05-13T07:55:00Z</cp:lastPrinted>
  <dcterms:created xsi:type="dcterms:W3CDTF">2018-04-06T04:15:00Z</dcterms:created>
  <dcterms:modified xsi:type="dcterms:W3CDTF">2018-04-06T16:10:00Z</dcterms:modified>
</cp:coreProperties>
</file>